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45CF" w14:textId="77777777" w:rsidR="007F5FF0" w:rsidRDefault="007F5FF0" w:rsidP="007F5FF0">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 xml:space="preserve">Pr justiits- ja digiminister </w:t>
      </w:r>
      <w:proofErr w:type="spellStart"/>
      <w:r>
        <w:rPr>
          <w:rFonts w:ascii="Times New Roman" w:eastAsia="Times New Roman" w:hAnsi="Times New Roman" w:cs="Times New Roman"/>
          <w:color w:val="080809"/>
          <w:kern w:val="0"/>
          <w:lang w:eastAsia="et-EE"/>
          <w14:ligatures w14:val="none"/>
        </w:rPr>
        <w:t>Liisa-Ly</w:t>
      </w:r>
      <w:proofErr w:type="spellEnd"/>
      <w:r>
        <w:rPr>
          <w:rFonts w:ascii="Times New Roman" w:eastAsia="Times New Roman" w:hAnsi="Times New Roman" w:cs="Times New Roman"/>
          <w:color w:val="080809"/>
          <w:kern w:val="0"/>
          <w:lang w:eastAsia="et-EE"/>
          <w14:ligatures w14:val="none"/>
        </w:rPr>
        <w:t xml:space="preserve"> Pakosta</w:t>
      </w:r>
    </w:p>
    <w:p w14:paraId="6B6EEE76" w14:textId="77777777" w:rsidR="007F5FF0" w:rsidRDefault="007F5FF0" w:rsidP="007F5FF0">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Hr rahandusminister Jürgen Ligi</w:t>
      </w:r>
    </w:p>
    <w:p w14:paraId="19BF2406" w14:textId="77777777" w:rsidR="007F5FF0" w:rsidRDefault="007F5FF0" w:rsidP="007F5FF0">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 xml:space="preserve">Pr kultuuriminister Heidy </w:t>
      </w:r>
      <w:proofErr w:type="spellStart"/>
      <w:r>
        <w:rPr>
          <w:rFonts w:ascii="Times New Roman" w:eastAsia="Times New Roman" w:hAnsi="Times New Roman" w:cs="Times New Roman"/>
          <w:color w:val="080809"/>
          <w:kern w:val="0"/>
          <w:lang w:eastAsia="et-EE"/>
          <w14:ligatures w14:val="none"/>
        </w:rPr>
        <w:t>Purga</w:t>
      </w:r>
      <w:proofErr w:type="spellEnd"/>
    </w:p>
    <w:p w14:paraId="54D5B718" w14:textId="77777777" w:rsidR="007F5FF0" w:rsidRDefault="007F5FF0" w:rsidP="007F5FF0">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p>
    <w:p w14:paraId="25DE0769" w14:textId="25310E53" w:rsidR="007F5FF0" w:rsidRDefault="007F5FF0" w:rsidP="007F5FF0">
      <w:pPr>
        <w:shd w:val="clear" w:color="auto" w:fill="FFFFFF"/>
        <w:spacing w:before="120" w:after="0" w:line="240" w:lineRule="auto"/>
        <w:jc w:val="both"/>
        <w:rPr>
          <w:rFonts w:ascii="Times New Roman" w:eastAsia="Times New Roman" w:hAnsi="Times New Roman" w:cs="Times New Roman"/>
          <w:b/>
          <w:bCs/>
          <w:color w:val="080809"/>
          <w:kern w:val="0"/>
          <w:lang w:eastAsia="et-EE"/>
          <w14:ligatures w14:val="none"/>
        </w:rPr>
      </w:pPr>
      <w:r>
        <w:rPr>
          <w:rFonts w:ascii="Times New Roman" w:eastAsia="Times New Roman" w:hAnsi="Times New Roman" w:cs="Times New Roman"/>
          <w:b/>
          <w:bCs/>
          <w:color w:val="080809"/>
          <w:kern w:val="0"/>
          <w:lang w:eastAsia="et-EE"/>
          <w14:ligatures w14:val="none"/>
        </w:rPr>
        <w:t>Avalik pöördumine Tallinna ajaloolise kohtumaja kohtuna säilitamiseks</w:t>
      </w:r>
    </w:p>
    <w:p w14:paraId="2C1BB858" w14:textId="77777777" w:rsidR="00B42636" w:rsidRDefault="00B42636" w:rsidP="00DB51C4">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p>
    <w:p w14:paraId="2A9C8D83" w14:textId="4375816A" w:rsidR="00DB51C4" w:rsidRDefault="00395B9A" w:rsidP="00DB51C4">
      <w:pPr>
        <w:jc w:val="both"/>
        <w:rPr>
          <w:rFonts w:ascii="Times New Roman" w:eastAsia="Times New Roman" w:hAnsi="Times New Roman" w:cs="Times New Roman"/>
          <w:color w:val="080809"/>
          <w:kern w:val="0"/>
          <w:lang w:eastAsia="et-EE"/>
          <w14:ligatures w14:val="none"/>
        </w:rPr>
      </w:pPr>
      <w:r w:rsidRPr="00395B9A">
        <w:rPr>
          <w:rFonts w:ascii="Times New Roman" w:eastAsia="Times New Roman" w:hAnsi="Times New Roman" w:cs="Times New Roman"/>
          <w:color w:val="080809"/>
          <w:kern w:val="0"/>
          <w:lang w:eastAsia="et-EE"/>
          <w14:ligatures w14:val="none"/>
        </w:rPr>
        <w:t xml:space="preserve">Tallinna Ringkonnakohus ja Tallinna Halduskohus tegutsevad </w:t>
      </w:r>
      <w:r w:rsidR="00565880">
        <w:rPr>
          <w:rFonts w:ascii="Times New Roman" w:eastAsia="Times New Roman" w:hAnsi="Times New Roman" w:cs="Times New Roman"/>
          <w:color w:val="080809"/>
          <w:kern w:val="0"/>
          <w:lang w:eastAsia="et-EE"/>
          <w14:ligatures w14:val="none"/>
        </w:rPr>
        <w:t xml:space="preserve">üle </w:t>
      </w:r>
      <w:r w:rsidRPr="00395B9A">
        <w:rPr>
          <w:rFonts w:ascii="Times New Roman" w:eastAsia="Times New Roman" w:hAnsi="Times New Roman" w:cs="Times New Roman"/>
          <w:color w:val="080809"/>
          <w:kern w:val="0"/>
          <w:lang w:eastAsia="et-EE"/>
          <w14:ligatures w14:val="none"/>
        </w:rPr>
        <w:t>30 a</w:t>
      </w:r>
      <w:r w:rsidR="003E4B0E">
        <w:rPr>
          <w:rFonts w:ascii="Times New Roman" w:eastAsia="Times New Roman" w:hAnsi="Times New Roman" w:cs="Times New Roman"/>
          <w:color w:val="080809"/>
          <w:kern w:val="0"/>
          <w:lang w:eastAsia="et-EE"/>
          <w14:ligatures w14:val="none"/>
        </w:rPr>
        <w:t>asta</w:t>
      </w:r>
      <w:r w:rsidRPr="00395B9A">
        <w:rPr>
          <w:rFonts w:ascii="Times New Roman" w:eastAsia="Times New Roman" w:hAnsi="Times New Roman" w:cs="Times New Roman"/>
          <w:color w:val="080809"/>
          <w:kern w:val="0"/>
          <w:lang w:eastAsia="et-EE"/>
          <w14:ligatures w14:val="none"/>
        </w:rPr>
        <w:t xml:space="preserve"> </w:t>
      </w:r>
      <w:r w:rsidR="003E4B0E">
        <w:rPr>
          <w:rFonts w:ascii="Times New Roman" w:eastAsia="Times New Roman" w:hAnsi="Times New Roman" w:cs="Times New Roman"/>
          <w:color w:val="080809"/>
          <w:kern w:val="0"/>
          <w:lang w:eastAsia="et-EE"/>
          <w14:ligatures w14:val="none"/>
        </w:rPr>
        <w:t xml:space="preserve">G. </w:t>
      </w:r>
      <w:r w:rsidRPr="00395B9A">
        <w:rPr>
          <w:rFonts w:ascii="Times New Roman" w:eastAsia="Times New Roman" w:hAnsi="Times New Roman" w:cs="Times New Roman"/>
          <w:color w:val="080809"/>
          <w:kern w:val="0"/>
          <w:lang w:eastAsia="et-EE"/>
          <w14:ligatures w14:val="none"/>
        </w:rPr>
        <w:t>Otsa tn ja Pärnu mnt ristmikul asuvas ajaloolises kohtumajas</w:t>
      </w:r>
      <w:r w:rsidR="003E4B0E">
        <w:rPr>
          <w:rFonts w:ascii="Times New Roman" w:eastAsia="Times New Roman" w:hAnsi="Times New Roman" w:cs="Times New Roman"/>
          <w:color w:val="080809"/>
          <w:kern w:val="0"/>
          <w:lang w:eastAsia="et-EE"/>
          <w14:ligatures w14:val="none"/>
        </w:rPr>
        <w:t xml:space="preserve"> aadressiga Pärnu mnt 7</w:t>
      </w:r>
      <w:r w:rsidR="00F705DC">
        <w:rPr>
          <w:rStyle w:val="Allmrkuseviide"/>
          <w:rFonts w:ascii="Times New Roman" w:eastAsia="Times New Roman" w:hAnsi="Times New Roman" w:cs="Times New Roman"/>
          <w:color w:val="080809"/>
          <w:kern w:val="0"/>
          <w:lang w:eastAsia="et-EE"/>
          <w14:ligatures w14:val="none"/>
        </w:rPr>
        <w:footnoteReference w:id="1"/>
      </w:r>
      <w:r w:rsidRPr="00395B9A">
        <w:rPr>
          <w:rFonts w:ascii="Times New Roman" w:eastAsia="Times New Roman" w:hAnsi="Times New Roman" w:cs="Times New Roman"/>
          <w:color w:val="080809"/>
          <w:kern w:val="0"/>
          <w:lang w:eastAsia="et-EE"/>
          <w14:ligatures w14:val="none"/>
        </w:rPr>
        <w:t xml:space="preserve">. </w:t>
      </w:r>
      <w:r w:rsidR="00DB51C4">
        <w:rPr>
          <w:rFonts w:ascii="Times New Roman" w:eastAsia="Times New Roman" w:hAnsi="Times New Roman" w:cs="Times New Roman"/>
          <w:color w:val="080809"/>
          <w:kern w:val="0"/>
          <w:lang w:eastAsia="et-EE"/>
          <w14:ligatures w14:val="none"/>
        </w:rPr>
        <w:t>H</w:t>
      </w:r>
      <w:r w:rsidR="00DB51C4">
        <w:rPr>
          <w:rFonts w:ascii="Times New Roman" w:eastAsia="Times New Roman" w:hAnsi="Times New Roman" w:cs="Times New Roman"/>
          <w:color w:val="080809"/>
          <w:kern w:val="0"/>
          <w:lang w:eastAsia="et-EE"/>
          <w14:ligatures w14:val="none"/>
        </w:rPr>
        <w:t xml:space="preserve">oones </w:t>
      </w:r>
      <w:r w:rsidR="00DB51C4">
        <w:rPr>
          <w:rFonts w:ascii="Times New Roman" w:eastAsia="Times New Roman" w:hAnsi="Times New Roman" w:cs="Times New Roman"/>
          <w:color w:val="080809"/>
          <w:kern w:val="0"/>
          <w:lang w:eastAsia="et-EE"/>
          <w14:ligatures w14:val="none"/>
        </w:rPr>
        <w:t xml:space="preserve">on </w:t>
      </w:r>
      <w:r w:rsidR="00DB51C4">
        <w:rPr>
          <w:rFonts w:ascii="Times New Roman" w:eastAsia="Times New Roman" w:hAnsi="Times New Roman" w:cs="Times New Roman"/>
          <w:color w:val="080809"/>
          <w:kern w:val="0"/>
          <w:lang w:eastAsia="et-EE"/>
          <w14:ligatures w14:val="none"/>
        </w:rPr>
        <w:t xml:space="preserve">ka Riigikohtu Tallinna esindus. </w:t>
      </w:r>
      <w:r w:rsidRPr="00395B9A">
        <w:rPr>
          <w:rFonts w:ascii="Times New Roman" w:eastAsia="Times New Roman" w:hAnsi="Times New Roman" w:cs="Times New Roman"/>
          <w:color w:val="080809"/>
          <w:kern w:val="0"/>
          <w:lang w:eastAsia="et-EE"/>
          <w14:ligatures w14:val="none"/>
        </w:rPr>
        <w:t xml:space="preserve">See </w:t>
      </w:r>
      <w:r w:rsidR="00DB51C4">
        <w:rPr>
          <w:rFonts w:ascii="Times New Roman" w:eastAsia="Times New Roman" w:hAnsi="Times New Roman" w:cs="Times New Roman"/>
          <w:color w:val="080809"/>
          <w:kern w:val="0"/>
          <w:lang w:eastAsia="et-EE"/>
          <w14:ligatures w14:val="none"/>
        </w:rPr>
        <w:t>b</w:t>
      </w:r>
      <w:r w:rsidRPr="00395B9A">
        <w:rPr>
          <w:rFonts w:ascii="Times New Roman" w:eastAsia="Times New Roman" w:hAnsi="Times New Roman" w:cs="Times New Roman"/>
          <w:color w:val="080809"/>
          <w:kern w:val="0"/>
          <w:lang w:eastAsia="et-EE"/>
          <w14:ligatures w14:val="none"/>
        </w:rPr>
        <w:t>altisakslase E.</w:t>
      </w:r>
      <w:r w:rsidR="003D2EB6">
        <w:rPr>
          <w:rFonts w:ascii="Times New Roman" w:eastAsia="Times New Roman" w:hAnsi="Times New Roman" w:cs="Times New Roman"/>
          <w:color w:val="080809"/>
          <w:kern w:val="0"/>
          <w:lang w:eastAsia="et-EE"/>
          <w14:ligatures w14:val="none"/>
        </w:rPr>
        <w:t> </w:t>
      </w:r>
      <w:proofErr w:type="spellStart"/>
      <w:r w:rsidRPr="00395B9A">
        <w:rPr>
          <w:rFonts w:ascii="Times New Roman" w:eastAsia="Times New Roman" w:hAnsi="Times New Roman" w:cs="Times New Roman"/>
          <w:color w:val="080809"/>
          <w:kern w:val="0"/>
          <w:lang w:eastAsia="et-EE"/>
          <w14:ligatures w14:val="none"/>
        </w:rPr>
        <w:t>Bernhardti</w:t>
      </w:r>
      <w:proofErr w:type="spellEnd"/>
      <w:r w:rsidRPr="00395B9A">
        <w:rPr>
          <w:rFonts w:ascii="Times New Roman" w:eastAsia="Times New Roman" w:hAnsi="Times New Roman" w:cs="Times New Roman"/>
          <w:color w:val="080809"/>
          <w:kern w:val="0"/>
          <w:lang w:eastAsia="et-EE"/>
          <w14:ligatures w14:val="none"/>
        </w:rPr>
        <w:t xml:space="preserve"> projekteeritud kohtuhoone valmis 1893. </w:t>
      </w:r>
      <w:r w:rsidRPr="00DB51C4">
        <w:rPr>
          <w:rFonts w:ascii="Times New Roman" w:eastAsia="Times New Roman" w:hAnsi="Times New Roman" w:cs="Times New Roman"/>
          <w:color w:val="080809"/>
          <w:kern w:val="0"/>
          <w:lang w:eastAsia="et-EE"/>
          <w14:ligatures w14:val="none"/>
        </w:rPr>
        <w:t xml:space="preserve">aastal ning on </w:t>
      </w:r>
      <w:r w:rsidR="009C758E" w:rsidRPr="00DB51C4">
        <w:rPr>
          <w:rFonts w:ascii="Times New Roman" w:eastAsia="Times New Roman" w:hAnsi="Times New Roman" w:cs="Times New Roman"/>
          <w:kern w:val="0"/>
          <w:lang w:eastAsia="et-EE"/>
          <w14:ligatures w14:val="none"/>
        </w:rPr>
        <w:t xml:space="preserve">väljaspool Tallinn vanalinna tuumikala üks väljapaistvamaid </w:t>
      </w:r>
      <w:proofErr w:type="spellStart"/>
      <w:r w:rsidR="009C758E" w:rsidRPr="00DB51C4">
        <w:rPr>
          <w:rFonts w:ascii="Times New Roman" w:eastAsia="Times New Roman" w:hAnsi="Times New Roman" w:cs="Times New Roman"/>
          <w:kern w:val="0"/>
          <w:lang w:eastAsia="et-EE"/>
          <w14:ligatures w14:val="none"/>
        </w:rPr>
        <w:t>neorenessanss</w:t>
      </w:r>
      <w:proofErr w:type="spellEnd"/>
      <w:r w:rsidR="009C758E" w:rsidRPr="00DB51C4">
        <w:rPr>
          <w:rFonts w:ascii="Times New Roman" w:eastAsia="Times New Roman" w:hAnsi="Times New Roman" w:cs="Times New Roman"/>
          <w:kern w:val="0"/>
          <w:lang w:eastAsia="et-EE"/>
          <w14:ligatures w14:val="none"/>
        </w:rPr>
        <w:t>-hooneid, mille interjööris domineerib avar aatrium ja ringtrepp.</w:t>
      </w:r>
      <w:r w:rsidR="00565880" w:rsidRPr="00DB51C4">
        <w:rPr>
          <w:rFonts w:ascii="Times New Roman" w:eastAsia="Times New Roman" w:hAnsi="Times New Roman" w:cs="Times New Roman"/>
          <w:color w:val="080809"/>
          <w:kern w:val="0"/>
          <w:lang w:eastAsia="et-EE"/>
          <w14:ligatures w14:val="none"/>
        </w:rPr>
        <w:t xml:space="preserve"> </w:t>
      </w:r>
      <w:r w:rsidR="00513BCF" w:rsidRPr="00DB51C4">
        <w:rPr>
          <w:rFonts w:ascii="Times New Roman" w:eastAsia="Times New Roman" w:hAnsi="Times New Roman" w:cs="Times New Roman"/>
          <w:color w:val="080809"/>
          <w:kern w:val="0"/>
          <w:lang w:eastAsia="et-EE"/>
          <w14:ligatures w14:val="none"/>
        </w:rPr>
        <w:t xml:space="preserve">Hoone on spetsiaalselt </w:t>
      </w:r>
      <w:r w:rsidR="00B027F3" w:rsidRPr="00DB51C4">
        <w:rPr>
          <w:rFonts w:ascii="Times New Roman" w:eastAsia="Times New Roman" w:hAnsi="Times New Roman" w:cs="Times New Roman"/>
          <w:color w:val="080809"/>
          <w:kern w:val="0"/>
          <w:lang w:eastAsia="et-EE"/>
          <w14:ligatures w14:val="none"/>
        </w:rPr>
        <w:t>ehitatud</w:t>
      </w:r>
      <w:r w:rsidR="00513BCF" w:rsidRPr="00DB51C4">
        <w:rPr>
          <w:rFonts w:ascii="Times New Roman" w:eastAsia="Times New Roman" w:hAnsi="Times New Roman" w:cs="Times New Roman"/>
          <w:color w:val="080809"/>
          <w:kern w:val="0"/>
          <w:lang w:eastAsia="et-EE"/>
          <w14:ligatures w14:val="none"/>
        </w:rPr>
        <w:t xml:space="preserve"> kohtuks koos vajalike eripäradega nagu kohtusaalid, laiad koridorid </w:t>
      </w:r>
      <w:r w:rsidR="00696060" w:rsidRPr="00DB51C4">
        <w:rPr>
          <w:rFonts w:ascii="Times New Roman" w:eastAsia="Times New Roman" w:hAnsi="Times New Roman" w:cs="Times New Roman"/>
          <w:color w:val="080809"/>
          <w:kern w:val="0"/>
          <w:lang w:eastAsia="et-EE"/>
          <w14:ligatures w14:val="none"/>
        </w:rPr>
        <w:t>inimestele, kantselei</w:t>
      </w:r>
      <w:r w:rsidR="003568A2" w:rsidRPr="00DB51C4">
        <w:rPr>
          <w:rFonts w:ascii="Times New Roman" w:eastAsia="Times New Roman" w:hAnsi="Times New Roman" w:cs="Times New Roman"/>
          <w:color w:val="080809"/>
          <w:kern w:val="0"/>
          <w:lang w:eastAsia="et-EE"/>
          <w14:ligatures w14:val="none"/>
        </w:rPr>
        <w:t>d</w:t>
      </w:r>
      <w:r w:rsidR="00696060" w:rsidRPr="00DB51C4">
        <w:rPr>
          <w:rFonts w:ascii="Times New Roman" w:eastAsia="Times New Roman" w:hAnsi="Times New Roman" w:cs="Times New Roman"/>
          <w:color w:val="080809"/>
          <w:kern w:val="0"/>
          <w:lang w:eastAsia="et-EE"/>
          <w14:ligatures w14:val="none"/>
        </w:rPr>
        <w:t>, arestikambrid</w:t>
      </w:r>
      <w:r w:rsidR="00696060">
        <w:rPr>
          <w:rFonts w:ascii="Times New Roman" w:eastAsia="Times New Roman" w:hAnsi="Times New Roman" w:cs="Times New Roman"/>
          <w:color w:val="080809"/>
          <w:kern w:val="0"/>
          <w:lang w:eastAsia="et-EE"/>
          <w14:ligatures w14:val="none"/>
        </w:rPr>
        <w:t>, eraldi sissepääs politsei konvoile. Samas on maja kaasajastatud</w:t>
      </w:r>
      <w:r w:rsidR="00CE0B28">
        <w:rPr>
          <w:rFonts w:ascii="Times New Roman" w:eastAsia="Times New Roman" w:hAnsi="Times New Roman" w:cs="Times New Roman"/>
          <w:color w:val="080809"/>
          <w:kern w:val="0"/>
          <w:lang w:eastAsia="et-EE"/>
          <w14:ligatures w14:val="none"/>
        </w:rPr>
        <w:t xml:space="preserve"> </w:t>
      </w:r>
      <w:r w:rsidR="002479A4">
        <w:rPr>
          <w:rFonts w:ascii="Times New Roman" w:eastAsia="Times New Roman" w:hAnsi="Times New Roman" w:cs="Times New Roman"/>
          <w:color w:val="080809"/>
          <w:kern w:val="0"/>
          <w:lang w:eastAsia="et-EE"/>
          <w14:ligatures w14:val="none"/>
        </w:rPr>
        <w:t xml:space="preserve">tänapäevase </w:t>
      </w:r>
      <w:r w:rsidR="00CE0B28">
        <w:rPr>
          <w:rFonts w:ascii="Times New Roman" w:eastAsia="Times New Roman" w:hAnsi="Times New Roman" w:cs="Times New Roman"/>
          <w:color w:val="080809"/>
          <w:kern w:val="0"/>
          <w:lang w:eastAsia="et-EE"/>
          <w14:ligatures w14:val="none"/>
        </w:rPr>
        <w:t xml:space="preserve">kohtupidamise jaoks, </w:t>
      </w:r>
      <w:r w:rsidR="008D4476">
        <w:rPr>
          <w:rFonts w:ascii="Times New Roman" w:eastAsia="Times New Roman" w:hAnsi="Times New Roman" w:cs="Times New Roman"/>
          <w:color w:val="080809"/>
          <w:kern w:val="0"/>
          <w:lang w:eastAsia="et-EE"/>
          <w14:ligatures w14:val="none"/>
        </w:rPr>
        <w:t>nt</w:t>
      </w:r>
      <w:r w:rsidR="00CE0B28">
        <w:rPr>
          <w:rFonts w:ascii="Times New Roman" w:eastAsia="Times New Roman" w:hAnsi="Times New Roman" w:cs="Times New Roman"/>
          <w:color w:val="080809"/>
          <w:kern w:val="0"/>
          <w:lang w:eastAsia="et-EE"/>
          <w14:ligatures w14:val="none"/>
        </w:rPr>
        <w:t xml:space="preserve"> on saalides videokonverentsiseadmed</w:t>
      </w:r>
      <w:r w:rsidR="00275ABE">
        <w:rPr>
          <w:rFonts w:ascii="Times New Roman" w:eastAsia="Times New Roman" w:hAnsi="Times New Roman" w:cs="Times New Roman"/>
          <w:color w:val="080809"/>
          <w:kern w:val="0"/>
          <w:lang w:eastAsia="et-EE"/>
          <w14:ligatures w14:val="none"/>
        </w:rPr>
        <w:t xml:space="preserve">, </w:t>
      </w:r>
      <w:r w:rsidR="009C758E">
        <w:rPr>
          <w:rFonts w:ascii="Times New Roman" w:eastAsia="Times New Roman" w:hAnsi="Times New Roman" w:cs="Times New Roman"/>
          <w:color w:val="080809"/>
          <w:kern w:val="0"/>
          <w:lang w:eastAsia="et-EE"/>
          <w14:ligatures w14:val="none"/>
        </w:rPr>
        <w:t>majas on</w:t>
      </w:r>
      <w:r w:rsidR="00275ABE">
        <w:rPr>
          <w:rFonts w:ascii="Times New Roman" w:eastAsia="Times New Roman" w:hAnsi="Times New Roman" w:cs="Times New Roman"/>
          <w:color w:val="080809"/>
          <w:kern w:val="0"/>
          <w:lang w:eastAsia="et-EE"/>
          <w14:ligatures w14:val="none"/>
        </w:rPr>
        <w:t xml:space="preserve"> lift </w:t>
      </w:r>
      <w:r w:rsidR="009C758E">
        <w:rPr>
          <w:rFonts w:ascii="Times New Roman" w:eastAsia="Times New Roman" w:hAnsi="Times New Roman" w:cs="Times New Roman"/>
          <w:color w:val="080809"/>
          <w:kern w:val="0"/>
          <w:lang w:eastAsia="et-EE"/>
          <w14:ligatures w14:val="none"/>
        </w:rPr>
        <w:t xml:space="preserve">(tagatud on liikumispuuetega inimeste ligipääs) </w:t>
      </w:r>
      <w:r w:rsidR="00275ABE">
        <w:rPr>
          <w:rFonts w:ascii="Times New Roman" w:eastAsia="Times New Roman" w:hAnsi="Times New Roman" w:cs="Times New Roman"/>
          <w:color w:val="080809"/>
          <w:kern w:val="0"/>
          <w:lang w:eastAsia="et-EE"/>
          <w14:ligatures w14:val="none"/>
        </w:rPr>
        <w:t xml:space="preserve">ja </w:t>
      </w:r>
      <w:r w:rsidR="00DC1C1D">
        <w:rPr>
          <w:rFonts w:ascii="Times New Roman" w:eastAsia="Times New Roman" w:hAnsi="Times New Roman" w:cs="Times New Roman"/>
          <w:color w:val="080809"/>
          <w:kern w:val="0"/>
          <w:lang w:eastAsia="et-EE"/>
          <w14:ligatures w14:val="none"/>
        </w:rPr>
        <w:t xml:space="preserve">loodud on </w:t>
      </w:r>
      <w:proofErr w:type="spellStart"/>
      <w:r w:rsidR="00DC1C1D">
        <w:rPr>
          <w:rFonts w:ascii="Times New Roman" w:eastAsia="Times New Roman" w:hAnsi="Times New Roman" w:cs="Times New Roman"/>
          <w:color w:val="080809"/>
          <w:kern w:val="0"/>
          <w:lang w:eastAsia="et-EE"/>
          <w14:ligatures w14:val="none"/>
        </w:rPr>
        <w:t>kiibistatud</w:t>
      </w:r>
      <w:proofErr w:type="spellEnd"/>
      <w:r w:rsidR="00DC1C1D">
        <w:rPr>
          <w:rFonts w:ascii="Times New Roman" w:eastAsia="Times New Roman" w:hAnsi="Times New Roman" w:cs="Times New Roman"/>
          <w:color w:val="080809"/>
          <w:kern w:val="0"/>
          <w:lang w:eastAsia="et-EE"/>
          <w14:ligatures w14:val="none"/>
        </w:rPr>
        <w:t xml:space="preserve"> sissepääsud nii hoonesse kui turvaalasse</w:t>
      </w:r>
      <w:r w:rsidR="00CE0B28">
        <w:rPr>
          <w:rFonts w:ascii="Times New Roman" w:eastAsia="Times New Roman" w:hAnsi="Times New Roman" w:cs="Times New Roman"/>
          <w:color w:val="080809"/>
          <w:kern w:val="0"/>
          <w:lang w:eastAsia="et-EE"/>
          <w14:ligatures w14:val="none"/>
        </w:rPr>
        <w:t>.</w:t>
      </w:r>
    </w:p>
    <w:p w14:paraId="053A8756" w14:textId="77777777" w:rsidR="00DB51C4" w:rsidRDefault="006F47F8" w:rsidP="00DB51C4">
      <w:pPr>
        <w:jc w:val="both"/>
        <w:rPr>
          <w:rFonts w:ascii="Times New Roman" w:eastAsia="Times New Roman" w:hAnsi="Times New Roman" w:cs="Times New Roman"/>
          <w:kern w:val="0"/>
          <w:lang w:eastAsia="et-EE"/>
          <w14:ligatures w14:val="none"/>
        </w:rPr>
      </w:pPr>
      <w:r w:rsidRPr="00451A45">
        <w:rPr>
          <w:rFonts w:ascii="Times New Roman" w:eastAsia="Times New Roman" w:hAnsi="Times New Roman" w:cs="Times New Roman"/>
          <w:kern w:val="0"/>
          <w:lang w:eastAsia="et-EE"/>
          <w14:ligatures w14:val="none"/>
        </w:rPr>
        <w:t>Tallinna vanalinna muinsuskaitseala põhimäärus</w:t>
      </w:r>
      <w:r>
        <w:rPr>
          <w:rFonts w:ascii="Times New Roman" w:eastAsia="Times New Roman" w:hAnsi="Times New Roman" w:cs="Times New Roman"/>
          <w:kern w:val="0"/>
          <w:lang w:eastAsia="et-EE"/>
          <w14:ligatures w14:val="none"/>
        </w:rPr>
        <w:t xml:space="preserve">e </w:t>
      </w:r>
      <w:r w:rsidRPr="00031483">
        <w:rPr>
          <w:rFonts w:ascii="Times New Roman" w:eastAsia="Times New Roman" w:hAnsi="Times New Roman" w:cs="Times New Roman"/>
          <w:kern w:val="0"/>
          <w:lang w:eastAsia="et-EE"/>
          <w14:ligatures w14:val="none"/>
        </w:rPr>
        <w:t xml:space="preserve">alusel </w:t>
      </w:r>
      <w:r>
        <w:rPr>
          <w:rFonts w:ascii="Times New Roman" w:eastAsia="Times New Roman" w:hAnsi="Times New Roman" w:cs="Times New Roman"/>
          <w:kern w:val="0"/>
          <w:lang w:eastAsia="et-EE"/>
          <w14:ligatures w14:val="none"/>
        </w:rPr>
        <w:t xml:space="preserve">kulgeb </w:t>
      </w:r>
      <w:r w:rsidR="001150C9">
        <w:rPr>
          <w:rFonts w:ascii="Times New Roman" w:eastAsia="Times New Roman" w:hAnsi="Times New Roman" w:cs="Times New Roman"/>
          <w:kern w:val="0"/>
          <w:lang w:eastAsia="et-EE"/>
          <w14:ligatures w14:val="none"/>
        </w:rPr>
        <w:t>m</w:t>
      </w:r>
      <w:r w:rsidR="001150C9" w:rsidRPr="00031483">
        <w:rPr>
          <w:rFonts w:ascii="Times New Roman" w:eastAsia="Times New Roman" w:hAnsi="Times New Roman" w:cs="Times New Roman"/>
          <w:kern w:val="0"/>
          <w:lang w:eastAsia="et-EE"/>
          <w14:ligatures w14:val="none"/>
        </w:rPr>
        <w:t xml:space="preserve">uinsuskaitseala välispiir </w:t>
      </w:r>
      <w:r w:rsidR="000451AC">
        <w:rPr>
          <w:rFonts w:ascii="Times New Roman" w:eastAsia="Times New Roman" w:hAnsi="Times New Roman" w:cs="Times New Roman"/>
          <w:kern w:val="0"/>
          <w:lang w:eastAsia="et-EE"/>
          <w14:ligatures w14:val="none"/>
        </w:rPr>
        <w:t>v</w:t>
      </w:r>
      <w:r w:rsidR="001150C9" w:rsidRPr="00031483">
        <w:rPr>
          <w:rFonts w:ascii="Times New Roman" w:eastAsia="Times New Roman" w:hAnsi="Times New Roman" w:cs="Times New Roman"/>
          <w:kern w:val="0"/>
          <w:lang w:eastAsia="et-EE"/>
          <w14:ligatures w14:val="none"/>
        </w:rPr>
        <w:t>analinna selles küljes piki Estonia puiesteed</w:t>
      </w:r>
      <w:r>
        <w:rPr>
          <w:rFonts w:ascii="Times New Roman" w:eastAsia="Times New Roman" w:hAnsi="Times New Roman" w:cs="Times New Roman"/>
          <w:kern w:val="0"/>
          <w:lang w:eastAsia="et-EE"/>
          <w14:ligatures w14:val="none"/>
        </w:rPr>
        <w:t xml:space="preserve"> </w:t>
      </w:r>
      <w:r w:rsidR="00DB51C4">
        <w:rPr>
          <w:rFonts w:ascii="Times New Roman" w:eastAsia="Times New Roman" w:hAnsi="Times New Roman" w:cs="Times New Roman"/>
          <w:kern w:val="0"/>
          <w:lang w:eastAsia="et-EE"/>
          <w14:ligatures w14:val="none"/>
        </w:rPr>
        <w:t xml:space="preserve">(hõlmates seega kohtumaja) </w:t>
      </w:r>
      <w:r>
        <w:rPr>
          <w:rFonts w:ascii="Times New Roman" w:eastAsia="Times New Roman" w:hAnsi="Times New Roman" w:cs="Times New Roman"/>
          <w:kern w:val="0"/>
          <w:lang w:eastAsia="et-EE"/>
          <w14:ligatures w14:val="none"/>
        </w:rPr>
        <w:t>ning h</w:t>
      </w:r>
      <w:r w:rsidR="001150C9">
        <w:rPr>
          <w:rFonts w:ascii="Times New Roman" w:eastAsia="Times New Roman" w:hAnsi="Times New Roman" w:cs="Times New Roman"/>
          <w:kern w:val="0"/>
          <w:lang w:eastAsia="et-EE"/>
          <w14:ligatures w14:val="none"/>
        </w:rPr>
        <w:t xml:space="preserve">oonel on </w:t>
      </w:r>
      <w:r w:rsidR="00031483" w:rsidRPr="00031483">
        <w:rPr>
          <w:rFonts w:ascii="Times New Roman" w:eastAsia="Times New Roman" w:hAnsi="Times New Roman" w:cs="Times New Roman"/>
          <w:kern w:val="0"/>
          <w:lang w:eastAsia="et-EE"/>
          <w14:ligatures w14:val="none"/>
        </w:rPr>
        <w:t>kaitse all nii eksterjöör kui interjöör.</w:t>
      </w:r>
      <w:r w:rsidR="00D00A0F">
        <w:rPr>
          <w:rFonts w:ascii="Times New Roman" w:eastAsia="Times New Roman" w:hAnsi="Times New Roman" w:cs="Times New Roman"/>
          <w:kern w:val="0"/>
          <w:lang w:eastAsia="et-EE"/>
          <w14:ligatures w14:val="none"/>
        </w:rPr>
        <w:t xml:space="preserve"> </w:t>
      </w:r>
      <w:r w:rsidR="00DB51C4">
        <w:rPr>
          <w:rFonts w:ascii="Times New Roman" w:eastAsia="Times New Roman" w:hAnsi="Times New Roman" w:cs="Times New Roman"/>
          <w:kern w:val="0"/>
          <w:lang w:eastAsia="et-EE"/>
          <w14:ligatures w14:val="none"/>
        </w:rPr>
        <w:t>K</w:t>
      </w:r>
      <w:r w:rsidR="00031483" w:rsidRPr="00031483">
        <w:rPr>
          <w:rFonts w:ascii="Times New Roman" w:eastAsia="Times New Roman" w:hAnsi="Times New Roman" w:cs="Times New Roman"/>
          <w:kern w:val="0"/>
          <w:lang w:eastAsia="et-EE"/>
          <w14:ligatures w14:val="none"/>
        </w:rPr>
        <w:t xml:space="preserve">a uue kaitsekorra eelnõus on hoonele määratud A-kaitsekategooria, mis tähendab, et kaitse nii välimusele kui ka sisemusele jätkub. </w:t>
      </w:r>
      <w:r w:rsidR="00F63263">
        <w:rPr>
          <w:rFonts w:ascii="Times New Roman" w:eastAsia="Times New Roman" w:hAnsi="Times New Roman" w:cs="Times New Roman"/>
          <w:kern w:val="0"/>
          <w:lang w:eastAsia="et-EE"/>
          <w14:ligatures w14:val="none"/>
        </w:rPr>
        <w:t>See tähendab, et h</w:t>
      </w:r>
      <w:r w:rsidR="00031483" w:rsidRPr="00031483">
        <w:rPr>
          <w:rFonts w:ascii="Times New Roman" w:eastAsia="Times New Roman" w:hAnsi="Times New Roman" w:cs="Times New Roman"/>
          <w:kern w:val="0"/>
          <w:lang w:eastAsia="et-EE"/>
          <w14:ligatures w14:val="none"/>
        </w:rPr>
        <w:t>oonel on</w:t>
      </w:r>
      <w:r w:rsidR="00DC7CD8">
        <w:rPr>
          <w:rFonts w:ascii="Times New Roman" w:eastAsia="Times New Roman" w:hAnsi="Times New Roman" w:cs="Times New Roman"/>
          <w:kern w:val="0"/>
          <w:lang w:eastAsia="et-EE"/>
          <w14:ligatures w14:val="none"/>
        </w:rPr>
        <w:t xml:space="preserve"> </w:t>
      </w:r>
      <w:r w:rsidR="00031483" w:rsidRPr="00031483">
        <w:rPr>
          <w:rFonts w:ascii="Times New Roman" w:eastAsia="Times New Roman" w:hAnsi="Times New Roman" w:cs="Times New Roman"/>
          <w:kern w:val="0"/>
          <w:lang w:eastAsia="et-EE"/>
          <w14:ligatures w14:val="none"/>
        </w:rPr>
        <w:t>sama kaitse nagu enamik</w:t>
      </w:r>
      <w:r w:rsidR="00440ACD">
        <w:rPr>
          <w:rFonts w:ascii="Times New Roman" w:eastAsia="Times New Roman" w:hAnsi="Times New Roman" w:cs="Times New Roman"/>
          <w:kern w:val="0"/>
          <w:lang w:eastAsia="et-EE"/>
          <w14:ligatures w14:val="none"/>
        </w:rPr>
        <w:t>u</w:t>
      </w:r>
      <w:r w:rsidR="00031483" w:rsidRPr="00031483">
        <w:rPr>
          <w:rFonts w:ascii="Times New Roman" w:eastAsia="Times New Roman" w:hAnsi="Times New Roman" w:cs="Times New Roman"/>
          <w:kern w:val="0"/>
          <w:lang w:eastAsia="et-EE"/>
          <w14:ligatures w14:val="none"/>
        </w:rPr>
        <w:t xml:space="preserve">l </w:t>
      </w:r>
      <w:r w:rsidR="00564BCB">
        <w:rPr>
          <w:rFonts w:ascii="Times New Roman" w:eastAsia="Times New Roman" w:hAnsi="Times New Roman" w:cs="Times New Roman"/>
          <w:kern w:val="0"/>
          <w:lang w:eastAsia="et-EE"/>
          <w14:ligatures w14:val="none"/>
        </w:rPr>
        <w:t>v</w:t>
      </w:r>
      <w:r w:rsidR="00031483" w:rsidRPr="00031483">
        <w:rPr>
          <w:rFonts w:ascii="Times New Roman" w:eastAsia="Times New Roman" w:hAnsi="Times New Roman" w:cs="Times New Roman"/>
          <w:kern w:val="0"/>
          <w:lang w:eastAsia="et-EE"/>
          <w14:ligatures w14:val="none"/>
        </w:rPr>
        <w:t xml:space="preserve">analinna hoonetel, sh nt Raekoja platsi ümbritsevatel hoonetel. </w:t>
      </w:r>
    </w:p>
    <w:p w14:paraId="1C48E78B" w14:textId="77777777" w:rsidR="00DB51C4" w:rsidRDefault="00565880" w:rsidP="00DB51C4">
      <w:pPr>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Kohtupidami</w:t>
      </w:r>
      <w:r w:rsidR="00042180">
        <w:rPr>
          <w:rFonts w:ascii="Times New Roman" w:eastAsia="Times New Roman" w:hAnsi="Times New Roman" w:cs="Times New Roman"/>
          <w:color w:val="080809"/>
          <w:kern w:val="0"/>
          <w:lang w:eastAsia="et-EE"/>
          <w14:ligatures w14:val="none"/>
        </w:rPr>
        <w:t>sega on maja olnud seotud</w:t>
      </w:r>
      <w:r>
        <w:rPr>
          <w:rFonts w:ascii="Times New Roman" w:eastAsia="Times New Roman" w:hAnsi="Times New Roman" w:cs="Times New Roman"/>
          <w:color w:val="080809"/>
          <w:kern w:val="0"/>
          <w:lang w:eastAsia="et-EE"/>
          <w14:ligatures w14:val="none"/>
        </w:rPr>
        <w:t xml:space="preserve"> katkematult alates selle ehitamisest, seega praeguseks 132 aastat. </w:t>
      </w:r>
      <w:r w:rsidR="002B2FA7">
        <w:rPr>
          <w:rFonts w:ascii="Times New Roman" w:eastAsia="Times New Roman" w:hAnsi="Times New Roman" w:cs="Times New Roman"/>
          <w:color w:val="080809"/>
          <w:kern w:val="0"/>
          <w:lang w:eastAsia="et-EE"/>
          <w14:ligatures w14:val="none"/>
        </w:rPr>
        <w:t>Ke</w:t>
      </w:r>
      <w:r w:rsidR="00524E6A">
        <w:rPr>
          <w:rFonts w:ascii="Times New Roman" w:eastAsia="Times New Roman" w:hAnsi="Times New Roman" w:cs="Times New Roman"/>
          <w:color w:val="080809"/>
          <w:kern w:val="0"/>
          <w:lang w:eastAsia="et-EE"/>
          <w14:ligatures w14:val="none"/>
        </w:rPr>
        <w:t>erulise saatuse ja lühikeste iseseisvusaastatega riigile on iga taoline järjepidevus positiivne ja rõhutamist</w:t>
      </w:r>
      <w:r w:rsidR="002E10F4">
        <w:rPr>
          <w:rFonts w:ascii="Times New Roman" w:eastAsia="Times New Roman" w:hAnsi="Times New Roman" w:cs="Times New Roman"/>
          <w:color w:val="080809"/>
          <w:kern w:val="0"/>
          <w:lang w:eastAsia="et-EE"/>
          <w14:ligatures w14:val="none"/>
        </w:rPr>
        <w:t xml:space="preserve"> </w:t>
      </w:r>
      <w:r w:rsidR="00524E6A">
        <w:rPr>
          <w:rFonts w:ascii="Times New Roman" w:eastAsia="Times New Roman" w:hAnsi="Times New Roman" w:cs="Times New Roman"/>
          <w:color w:val="080809"/>
          <w:kern w:val="0"/>
          <w:lang w:eastAsia="et-EE"/>
          <w14:ligatures w14:val="none"/>
        </w:rPr>
        <w:t xml:space="preserve">väärt, kuna </w:t>
      </w:r>
      <w:r w:rsidR="00FC4642">
        <w:rPr>
          <w:rFonts w:ascii="Times New Roman" w:eastAsia="Times New Roman" w:hAnsi="Times New Roman" w:cs="Times New Roman"/>
          <w:color w:val="080809"/>
          <w:kern w:val="0"/>
          <w:lang w:eastAsia="et-EE"/>
          <w14:ligatures w14:val="none"/>
        </w:rPr>
        <w:t>on osa meie identiteedist ja väärikusest.</w:t>
      </w:r>
      <w:r w:rsidR="00A63A4D" w:rsidRPr="00A63A4D">
        <w:rPr>
          <w:rFonts w:ascii="Times New Roman" w:eastAsia="Times New Roman" w:hAnsi="Times New Roman" w:cs="Times New Roman"/>
          <w:color w:val="080809"/>
          <w:kern w:val="0"/>
          <w:lang w:eastAsia="et-EE"/>
          <w14:ligatures w14:val="none"/>
        </w:rPr>
        <w:t xml:space="preserve"> </w:t>
      </w:r>
      <w:r w:rsidR="00A63A4D">
        <w:rPr>
          <w:rFonts w:ascii="Times New Roman" w:eastAsia="Times New Roman" w:hAnsi="Times New Roman" w:cs="Times New Roman"/>
          <w:color w:val="080809"/>
          <w:kern w:val="0"/>
          <w:lang w:eastAsia="et-EE"/>
          <w14:ligatures w14:val="none"/>
        </w:rPr>
        <w:t xml:space="preserve">Meie hinnangul on </w:t>
      </w:r>
      <w:r w:rsidR="00957AF8">
        <w:rPr>
          <w:rFonts w:ascii="Times New Roman" w:eastAsia="Times New Roman" w:hAnsi="Times New Roman" w:cs="Times New Roman"/>
          <w:color w:val="080809"/>
          <w:kern w:val="0"/>
          <w:lang w:eastAsia="et-EE"/>
          <w14:ligatures w14:val="none"/>
        </w:rPr>
        <w:t>Pärnu mnt 7 kohtumaja</w:t>
      </w:r>
      <w:r w:rsidR="00A63A4D">
        <w:rPr>
          <w:rFonts w:ascii="Times New Roman" w:eastAsia="Times New Roman" w:hAnsi="Times New Roman" w:cs="Times New Roman"/>
          <w:color w:val="080809"/>
          <w:kern w:val="0"/>
          <w:lang w:eastAsia="et-EE"/>
          <w14:ligatures w14:val="none"/>
        </w:rPr>
        <w:t xml:space="preserve"> ajaloolis-kultuuriline maamärk, mis on oluline osa nii meie linnapildist, õiguskultuurist kui ka identiteedist. </w:t>
      </w:r>
      <w:r w:rsidR="00FF4AD0">
        <w:rPr>
          <w:rFonts w:ascii="Times New Roman" w:hAnsi="Times New Roman" w:cs="Times New Roman"/>
        </w:rPr>
        <w:t xml:space="preserve">Kohtumõistmisele on omane konservatiivne joon ning </w:t>
      </w:r>
      <w:r w:rsidR="00396B88">
        <w:rPr>
          <w:rFonts w:ascii="Times New Roman" w:hAnsi="Times New Roman" w:cs="Times New Roman"/>
        </w:rPr>
        <w:t xml:space="preserve">just </w:t>
      </w:r>
      <w:r w:rsidR="00FF4AD0">
        <w:rPr>
          <w:rFonts w:ascii="Times New Roman" w:hAnsi="Times New Roman" w:cs="Times New Roman"/>
        </w:rPr>
        <w:t xml:space="preserve">vanad väärikad hooned sobituvad </w:t>
      </w:r>
      <w:r w:rsidR="006B4675">
        <w:rPr>
          <w:rFonts w:ascii="Times New Roman" w:hAnsi="Times New Roman" w:cs="Times New Roman"/>
        </w:rPr>
        <w:t xml:space="preserve">hästi </w:t>
      </w:r>
      <w:r w:rsidR="00FF4AD0">
        <w:rPr>
          <w:rFonts w:ascii="Times New Roman" w:hAnsi="Times New Roman" w:cs="Times New Roman"/>
        </w:rPr>
        <w:t xml:space="preserve">sellesse kuvandisse. </w:t>
      </w:r>
      <w:r w:rsidR="00FF4AD0">
        <w:rPr>
          <w:rFonts w:ascii="Times New Roman" w:eastAsia="Times New Roman" w:hAnsi="Times New Roman" w:cs="Times New Roman"/>
          <w:color w:val="080809"/>
          <w:kern w:val="0"/>
          <w:lang w:eastAsia="et-EE"/>
          <w14:ligatures w14:val="none"/>
        </w:rPr>
        <w:t xml:space="preserve">Nii nagu kohtunikud kannavad kohtuistungi ajal talaare, sümboliseerib ka kohtumaja väärikust ning </w:t>
      </w:r>
      <w:r w:rsidR="00554D08">
        <w:rPr>
          <w:rFonts w:ascii="Times New Roman" w:eastAsia="Times New Roman" w:hAnsi="Times New Roman" w:cs="Times New Roman"/>
          <w:color w:val="080809"/>
          <w:kern w:val="0"/>
          <w:lang w:eastAsia="et-EE"/>
          <w14:ligatures w14:val="none"/>
        </w:rPr>
        <w:t xml:space="preserve">austust </w:t>
      </w:r>
      <w:r w:rsidR="00FF4AD0">
        <w:rPr>
          <w:rFonts w:ascii="Times New Roman" w:eastAsia="Times New Roman" w:hAnsi="Times New Roman" w:cs="Times New Roman"/>
          <w:color w:val="080809"/>
          <w:kern w:val="0"/>
          <w:lang w:eastAsia="et-EE"/>
          <w14:ligatures w14:val="none"/>
        </w:rPr>
        <w:t>selle kolmanda riigivõimu</w:t>
      </w:r>
      <w:r w:rsidR="00E61BB7">
        <w:rPr>
          <w:rFonts w:ascii="Times New Roman" w:eastAsia="Times New Roman" w:hAnsi="Times New Roman" w:cs="Times New Roman"/>
          <w:color w:val="080809"/>
          <w:kern w:val="0"/>
          <w:lang w:eastAsia="et-EE"/>
          <w14:ligatures w14:val="none"/>
        </w:rPr>
        <w:t>haru</w:t>
      </w:r>
      <w:r w:rsidR="00FF4AD0">
        <w:rPr>
          <w:rFonts w:ascii="Times New Roman" w:eastAsia="Times New Roman" w:hAnsi="Times New Roman" w:cs="Times New Roman"/>
          <w:color w:val="080809"/>
          <w:kern w:val="0"/>
          <w:lang w:eastAsia="et-EE"/>
          <w14:ligatures w14:val="none"/>
        </w:rPr>
        <w:t xml:space="preserve"> tehtud otsuste suhtes. See kõik kajastub läbi aegade kohtumajade arhitektuuris</w:t>
      </w:r>
      <w:r w:rsidR="003D2EB6">
        <w:rPr>
          <w:rFonts w:ascii="Times New Roman" w:eastAsia="Times New Roman" w:hAnsi="Times New Roman" w:cs="Times New Roman"/>
          <w:color w:val="080809"/>
          <w:kern w:val="0"/>
          <w:lang w:eastAsia="et-EE"/>
          <w14:ligatures w14:val="none"/>
        </w:rPr>
        <w:t xml:space="preserve">. </w:t>
      </w:r>
    </w:p>
    <w:p w14:paraId="01EDD9B4" w14:textId="311F63EA" w:rsidR="00E005C2" w:rsidRDefault="00E005C2" w:rsidP="00DB51C4">
      <w:pPr>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 xml:space="preserve">Tasub mainida, et hoones on 1919. aastal asutatud Eesti Advokatuur ning jätkutraditsioonina kasutab advokatuur hoone suurt saali tihti oma üritusteks, mh antakse seal kätte uutele advokaatidele nende kutsetunnistused. </w:t>
      </w:r>
    </w:p>
    <w:p w14:paraId="37376295" w14:textId="7D7812AC" w:rsidR="00F8769D" w:rsidRDefault="00396B88" w:rsidP="00DB51C4">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Pärnu mnt 7 ko</w:t>
      </w:r>
      <w:r w:rsidR="001B759F">
        <w:rPr>
          <w:rFonts w:ascii="Times New Roman" w:eastAsia="Times New Roman" w:hAnsi="Times New Roman" w:cs="Times New Roman"/>
          <w:color w:val="080809"/>
          <w:kern w:val="0"/>
          <w:lang w:eastAsia="et-EE"/>
          <w14:ligatures w14:val="none"/>
        </w:rPr>
        <w:t>ht</w:t>
      </w:r>
      <w:r>
        <w:rPr>
          <w:rFonts w:ascii="Times New Roman" w:eastAsia="Times New Roman" w:hAnsi="Times New Roman" w:cs="Times New Roman"/>
          <w:color w:val="080809"/>
          <w:kern w:val="0"/>
          <w:lang w:eastAsia="et-EE"/>
          <w14:ligatures w14:val="none"/>
        </w:rPr>
        <w:t xml:space="preserve">umaja </w:t>
      </w:r>
      <w:r w:rsidR="00147713">
        <w:rPr>
          <w:rFonts w:ascii="Times New Roman" w:eastAsia="Times New Roman" w:hAnsi="Times New Roman" w:cs="Times New Roman"/>
          <w:color w:val="080809"/>
          <w:kern w:val="0"/>
          <w:lang w:eastAsia="et-EE"/>
          <w14:ligatures w14:val="none"/>
        </w:rPr>
        <w:t xml:space="preserve">Tallinna </w:t>
      </w:r>
      <w:r w:rsidR="005A5F0D">
        <w:rPr>
          <w:rFonts w:ascii="Times New Roman" w:eastAsia="Times New Roman" w:hAnsi="Times New Roman" w:cs="Times New Roman"/>
          <w:color w:val="080809"/>
          <w:kern w:val="0"/>
          <w:lang w:eastAsia="et-EE"/>
          <w14:ligatures w14:val="none"/>
        </w:rPr>
        <w:t>südalinna</w:t>
      </w:r>
      <w:r w:rsidR="0027478A">
        <w:rPr>
          <w:rFonts w:ascii="Times New Roman" w:eastAsia="Times New Roman" w:hAnsi="Times New Roman" w:cs="Times New Roman"/>
          <w:color w:val="080809"/>
          <w:kern w:val="0"/>
          <w:lang w:eastAsia="et-EE"/>
          <w14:ligatures w14:val="none"/>
        </w:rPr>
        <w:t>s</w:t>
      </w:r>
      <w:r w:rsidR="00340209">
        <w:rPr>
          <w:rFonts w:ascii="Times New Roman" w:eastAsia="Times New Roman" w:hAnsi="Times New Roman" w:cs="Times New Roman"/>
          <w:color w:val="080809"/>
          <w:kern w:val="0"/>
          <w:lang w:eastAsia="et-EE"/>
          <w14:ligatures w14:val="none"/>
        </w:rPr>
        <w:t xml:space="preserve"> </w:t>
      </w:r>
      <w:r w:rsidR="006B0411">
        <w:rPr>
          <w:rFonts w:ascii="Times New Roman" w:eastAsia="Times New Roman" w:hAnsi="Times New Roman" w:cs="Times New Roman"/>
          <w:color w:val="080809"/>
          <w:kern w:val="0"/>
          <w:lang w:eastAsia="et-EE"/>
          <w14:ligatures w14:val="none"/>
        </w:rPr>
        <w:t xml:space="preserve">on </w:t>
      </w:r>
      <w:r w:rsidR="00340209">
        <w:rPr>
          <w:rFonts w:ascii="Times New Roman" w:eastAsia="Times New Roman" w:hAnsi="Times New Roman" w:cs="Times New Roman"/>
          <w:color w:val="080809"/>
          <w:kern w:val="0"/>
          <w:lang w:eastAsia="et-EE"/>
          <w14:ligatures w14:val="none"/>
        </w:rPr>
        <w:t>tasakaalu</w:t>
      </w:r>
      <w:r w:rsidR="006B0411">
        <w:rPr>
          <w:rFonts w:ascii="Times New Roman" w:eastAsia="Times New Roman" w:hAnsi="Times New Roman" w:cs="Times New Roman"/>
          <w:color w:val="080809"/>
          <w:kern w:val="0"/>
          <w:lang w:eastAsia="et-EE"/>
          <w14:ligatures w14:val="none"/>
        </w:rPr>
        <w:t>ks</w:t>
      </w:r>
      <w:r w:rsidR="00340209">
        <w:rPr>
          <w:rFonts w:ascii="Times New Roman" w:eastAsia="Times New Roman" w:hAnsi="Times New Roman" w:cs="Times New Roman"/>
          <w:color w:val="080809"/>
          <w:kern w:val="0"/>
          <w:lang w:eastAsia="et-EE"/>
          <w14:ligatures w14:val="none"/>
        </w:rPr>
        <w:t xml:space="preserve"> Riigikogu</w:t>
      </w:r>
      <w:r w:rsidR="006B0411">
        <w:rPr>
          <w:rFonts w:ascii="Times New Roman" w:eastAsia="Times New Roman" w:hAnsi="Times New Roman" w:cs="Times New Roman"/>
          <w:color w:val="080809"/>
          <w:kern w:val="0"/>
          <w:lang w:eastAsia="et-EE"/>
          <w14:ligatures w14:val="none"/>
        </w:rPr>
        <w:t xml:space="preserve"> hoonele</w:t>
      </w:r>
      <w:r w:rsidR="00340209">
        <w:rPr>
          <w:rFonts w:ascii="Times New Roman" w:eastAsia="Times New Roman" w:hAnsi="Times New Roman" w:cs="Times New Roman"/>
          <w:color w:val="080809"/>
          <w:kern w:val="0"/>
          <w:lang w:eastAsia="et-EE"/>
          <w14:ligatures w14:val="none"/>
        </w:rPr>
        <w:t xml:space="preserve"> ja Stenbocki majale Toompeal</w:t>
      </w:r>
      <w:r w:rsidR="005A5F0D">
        <w:rPr>
          <w:rFonts w:ascii="Times New Roman" w:eastAsia="Times New Roman" w:hAnsi="Times New Roman" w:cs="Times New Roman"/>
          <w:color w:val="080809"/>
          <w:kern w:val="0"/>
          <w:lang w:eastAsia="et-EE"/>
          <w14:ligatures w14:val="none"/>
        </w:rPr>
        <w:t xml:space="preserve">. </w:t>
      </w:r>
    </w:p>
    <w:p w14:paraId="27E1286D" w14:textId="25148B61" w:rsidR="00F21BC7" w:rsidRDefault="00CF3DFA" w:rsidP="00DB51C4">
      <w:pPr>
        <w:shd w:val="clear" w:color="auto" w:fill="FFFFFF"/>
        <w:spacing w:before="120" w:after="0" w:line="240" w:lineRule="auto"/>
        <w:jc w:val="both"/>
        <w:rPr>
          <w:rFonts w:ascii="Times New Roman" w:hAnsi="Times New Roman" w:cs="Times New Roman"/>
        </w:rPr>
      </w:pPr>
      <w:r>
        <w:rPr>
          <w:rFonts w:ascii="Times New Roman" w:eastAsia="Times New Roman" w:hAnsi="Times New Roman" w:cs="Times New Roman"/>
          <w:color w:val="080809"/>
          <w:kern w:val="0"/>
          <w:lang w:eastAsia="et-EE"/>
          <w14:ligatures w14:val="none"/>
        </w:rPr>
        <w:t>Me</w:t>
      </w:r>
      <w:r w:rsidR="00DA5D96">
        <w:rPr>
          <w:rFonts w:ascii="Times New Roman" w:eastAsia="Times New Roman" w:hAnsi="Times New Roman" w:cs="Times New Roman"/>
          <w:color w:val="080809"/>
          <w:kern w:val="0"/>
          <w:lang w:eastAsia="et-EE"/>
          <w14:ligatures w14:val="none"/>
        </w:rPr>
        <w:t xml:space="preserve"> ei suuda nimetada ainustki</w:t>
      </w:r>
      <w:r>
        <w:rPr>
          <w:rFonts w:ascii="Times New Roman" w:eastAsia="Times New Roman" w:hAnsi="Times New Roman" w:cs="Times New Roman"/>
          <w:color w:val="080809"/>
          <w:kern w:val="0"/>
          <w:lang w:eastAsia="et-EE"/>
          <w14:ligatures w14:val="none"/>
        </w:rPr>
        <w:t xml:space="preserve"> Euroopa pealinna</w:t>
      </w:r>
      <w:r w:rsidR="00DA5D96">
        <w:rPr>
          <w:rFonts w:ascii="Times New Roman" w:eastAsia="Times New Roman" w:hAnsi="Times New Roman" w:cs="Times New Roman"/>
          <w:color w:val="080809"/>
          <w:kern w:val="0"/>
          <w:lang w:eastAsia="et-EE"/>
          <w14:ligatures w14:val="none"/>
        </w:rPr>
        <w:t xml:space="preserve">, millel ei oleks kesklinnapildis ajaloolist ning seni kohtuna toimivat kohtumaja. Nimetagem siin kasvõi </w:t>
      </w:r>
      <w:hyperlink r:id="rId7" w:anchor="sv=CAMSVhoyKhBlLWRwcXVuWDlHemtOb0FNMg5kcHF1blg5R3prTm9BTToOZTVBd1ZNS2EzLWhYdE0gBCocCgZtb3NhaWMSEGUtZHBxdW5YOUd6a05vQU0YADABGAcgo5ze5QQwAkoKCAIQAhgCIAIoAg" w:history="1">
        <w:r w:rsidR="00DA5D96" w:rsidRPr="00BD5838">
          <w:rPr>
            <w:rStyle w:val="Hperlink"/>
            <w:rFonts w:ascii="Times New Roman" w:eastAsia="Times New Roman" w:hAnsi="Times New Roman" w:cs="Times New Roman"/>
            <w:kern w:val="0"/>
            <w:lang w:eastAsia="et-EE"/>
            <w14:ligatures w14:val="none"/>
          </w:rPr>
          <w:t>Stockholmi Linnakohut</w:t>
        </w:r>
      </w:hyperlink>
      <w:r w:rsidR="00DA5D96">
        <w:rPr>
          <w:rFonts w:ascii="Times New Roman" w:eastAsia="Times New Roman" w:hAnsi="Times New Roman" w:cs="Times New Roman"/>
          <w:color w:val="080809"/>
          <w:kern w:val="0"/>
          <w:lang w:eastAsia="et-EE"/>
          <w14:ligatures w14:val="none"/>
        </w:rPr>
        <w:t xml:space="preserve"> (</w:t>
      </w:r>
      <w:r w:rsidR="007D4422">
        <w:rPr>
          <w:rFonts w:ascii="Times New Roman" w:eastAsia="Times New Roman" w:hAnsi="Times New Roman" w:cs="Times New Roman"/>
          <w:color w:val="080809"/>
          <w:kern w:val="0"/>
          <w:lang w:eastAsia="et-EE"/>
          <w14:ligatures w14:val="none"/>
        </w:rPr>
        <w:t>valmis</w:t>
      </w:r>
      <w:r w:rsidR="007F3495">
        <w:rPr>
          <w:rFonts w:ascii="Times New Roman" w:eastAsia="Times New Roman" w:hAnsi="Times New Roman" w:cs="Times New Roman"/>
          <w:color w:val="080809"/>
          <w:kern w:val="0"/>
          <w:lang w:eastAsia="et-EE"/>
          <w14:ligatures w14:val="none"/>
        </w:rPr>
        <w:t xml:space="preserve"> </w:t>
      </w:r>
      <w:r w:rsidR="00DA5D96">
        <w:rPr>
          <w:rFonts w:ascii="Times New Roman" w:eastAsia="Times New Roman" w:hAnsi="Times New Roman" w:cs="Times New Roman"/>
          <w:color w:val="080809"/>
          <w:kern w:val="0"/>
          <w:lang w:eastAsia="et-EE"/>
          <w14:ligatures w14:val="none"/>
        </w:rPr>
        <w:t>1909</w:t>
      </w:r>
      <w:r w:rsidR="007D4422">
        <w:rPr>
          <w:rFonts w:ascii="Times New Roman" w:eastAsia="Times New Roman" w:hAnsi="Times New Roman" w:cs="Times New Roman"/>
          <w:color w:val="080809"/>
          <w:kern w:val="0"/>
          <w:lang w:eastAsia="et-EE"/>
          <w14:ligatures w14:val="none"/>
        </w:rPr>
        <w:t xml:space="preserve">), </w:t>
      </w:r>
      <w:hyperlink r:id="rId8" w:history="1">
        <w:r w:rsidR="00A76902" w:rsidRPr="003B1FC6">
          <w:rPr>
            <w:rStyle w:val="Hperlink"/>
            <w:rFonts w:ascii="Times New Roman" w:eastAsia="Times New Roman" w:hAnsi="Times New Roman" w:cs="Times New Roman"/>
            <w:kern w:val="0"/>
            <w:lang w:eastAsia="et-EE"/>
            <w14:ligatures w14:val="none"/>
          </w:rPr>
          <w:t>Svea Apellatsioonikohut</w:t>
        </w:r>
      </w:hyperlink>
      <w:r w:rsidR="00A76902">
        <w:rPr>
          <w:rFonts w:ascii="Times New Roman" w:eastAsia="Times New Roman" w:hAnsi="Times New Roman" w:cs="Times New Roman"/>
          <w:color w:val="080809"/>
          <w:kern w:val="0"/>
          <w:lang w:eastAsia="et-EE"/>
          <w14:ligatures w14:val="none"/>
        </w:rPr>
        <w:t xml:space="preserve"> Stockholmis (valmis </w:t>
      </w:r>
      <w:r w:rsidR="0094475C">
        <w:rPr>
          <w:rFonts w:ascii="Times New Roman" w:eastAsia="Times New Roman" w:hAnsi="Times New Roman" w:cs="Times New Roman"/>
          <w:color w:val="080809"/>
          <w:kern w:val="0"/>
          <w:lang w:eastAsia="et-EE"/>
          <w14:ligatures w14:val="none"/>
        </w:rPr>
        <w:t xml:space="preserve">1756), </w:t>
      </w:r>
      <w:r w:rsidR="0032390B">
        <w:rPr>
          <w:rFonts w:ascii="Times New Roman" w:eastAsia="Times New Roman" w:hAnsi="Times New Roman" w:cs="Times New Roman"/>
          <w:color w:val="080809"/>
          <w:kern w:val="0"/>
          <w:lang w:eastAsia="et-EE"/>
          <w14:ligatures w14:val="none"/>
        </w:rPr>
        <w:t>hiiglaslik</w:t>
      </w:r>
      <w:r w:rsidR="0094475C">
        <w:rPr>
          <w:rFonts w:ascii="Times New Roman" w:eastAsia="Times New Roman" w:hAnsi="Times New Roman" w:cs="Times New Roman"/>
          <w:color w:val="080809"/>
          <w:kern w:val="0"/>
          <w:lang w:eastAsia="et-EE"/>
          <w14:ligatures w14:val="none"/>
        </w:rPr>
        <w:t>ku</w:t>
      </w:r>
      <w:r w:rsidR="0032390B">
        <w:rPr>
          <w:rFonts w:ascii="Times New Roman" w:eastAsia="Times New Roman" w:hAnsi="Times New Roman" w:cs="Times New Roman"/>
          <w:color w:val="080809"/>
          <w:kern w:val="0"/>
          <w:lang w:eastAsia="et-EE"/>
          <w14:ligatures w14:val="none"/>
        </w:rPr>
        <w:t xml:space="preserve"> </w:t>
      </w:r>
      <w:hyperlink r:id="rId9" w:history="1">
        <w:r w:rsidR="0032390B" w:rsidRPr="00BF36FD">
          <w:rPr>
            <w:rStyle w:val="Hperlink"/>
            <w:rFonts w:ascii="Times New Roman" w:eastAsia="Times New Roman" w:hAnsi="Times New Roman" w:cs="Times New Roman"/>
            <w:kern w:val="0"/>
            <w:lang w:eastAsia="et-EE"/>
            <w14:ligatures w14:val="none"/>
          </w:rPr>
          <w:t>Brüsseli kohtupalee</w:t>
        </w:r>
        <w:r w:rsidR="007D4422" w:rsidRPr="00BF36FD">
          <w:rPr>
            <w:rStyle w:val="Hperlink"/>
            <w:rFonts w:ascii="Times New Roman" w:eastAsia="Times New Roman" w:hAnsi="Times New Roman" w:cs="Times New Roman"/>
            <w:kern w:val="0"/>
            <w:lang w:eastAsia="et-EE"/>
            <w14:ligatures w14:val="none"/>
          </w:rPr>
          <w:t>d</w:t>
        </w:r>
      </w:hyperlink>
      <w:r w:rsidR="0032390B">
        <w:rPr>
          <w:rFonts w:ascii="Times New Roman" w:eastAsia="Times New Roman" w:hAnsi="Times New Roman" w:cs="Times New Roman"/>
          <w:color w:val="080809"/>
          <w:kern w:val="0"/>
          <w:lang w:eastAsia="et-EE"/>
          <w14:ligatures w14:val="none"/>
        </w:rPr>
        <w:t xml:space="preserve"> </w:t>
      </w:r>
      <w:r w:rsidR="0032390B">
        <w:rPr>
          <w:rFonts w:ascii="Times New Roman" w:eastAsia="Times New Roman" w:hAnsi="Times New Roman" w:cs="Times New Roman"/>
          <w:color w:val="080809"/>
          <w:kern w:val="0"/>
          <w:lang w:eastAsia="et-EE"/>
          <w14:ligatures w14:val="none"/>
        </w:rPr>
        <w:lastRenderedPageBreak/>
        <w:t>(valmis 1883)</w:t>
      </w:r>
      <w:r w:rsidR="00D13740">
        <w:rPr>
          <w:rFonts w:ascii="Times New Roman" w:eastAsia="Times New Roman" w:hAnsi="Times New Roman" w:cs="Times New Roman"/>
          <w:color w:val="080809"/>
          <w:kern w:val="0"/>
          <w:lang w:eastAsia="et-EE"/>
          <w14:ligatures w14:val="none"/>
        </w:rPr>
        <w:t xml:space="preserve">, </w:t>
      </w:r>
      <w:hyperlink r:id="rId10" w:history="1">
        <w:r w:rsidR="00D13740" w:rsidRPr="007129AA">
          <w:rPr>
            <w:rStyle w:val="Hperlink"/>
            <w:rFonts w:ascii="Times New Roman" w:eastAsia="Times New Roman" w:hAnsi="Times New Roman" w:cs="Times New Roman"/>
            <w:kern w:val="0"/>
            <w:lang w:eastAsia="et-EE"/>
            <w14:ligatures w14:val="none"/>
          </w:rPr>
          <w:t>Riia Ringkonnakohu</w:t>
        </w:r>
        <w:r w:rsidR="009112FE" w:rsidRPr="007129AA">
          <w:rPr>
            <w:rStyle w:val="Hperlink"/>
            <w:rFonts w:ascii="Times New Roman" w:eastAsia="Times New Roman" w:hAnsi="Times New Roman" w:cs="Times New Roman"/>
            <w:kern w:val="0"/>
            <w:lang w:eastAsia="et-EE"/>
            <w14:ligatures w14:val="none"/>
          </w:rPr>
          <w:t>t</w:t>
        </w:r>
      </w:hyperlink>
      <w:r w:rsidR="00D13740">
        <w:rPr>
          <w:rFonts w:ascii="Times New Roman" w:eastAsia="Times New Roman" w:hAnsi="Times New Roman" w:cs="Times New Roman"/>
          <w:color w:val="080809"/>
          <w:kern w:val="0"/>
          <w:lang w:eastAsia="et-EE"/>
          <w14:ligatures w14:val="none"/>
        </w:rPr>
        <w:t xml:space="preserve"> (</w:t>
      </w:r>
      <w:proofErr w:type="spellStart"/>
      <w:r w:rsidR="00D13740" w:rsidRPr="00253879">
        <w:rPr>
          <w:rFonts w:ascii="Times New Roman" w:eastAsia="Times New Roman" w:hAnsi="Times New Roman" w:cs="Times New Roman"/>
          <w:i/>
          <w:iCs/>
          <w:color w:val="080809"/>
          <w:kern w:val="0"/>
          <w:lang w:eastAsia="et-EE"/>
          <w14:ligatures w14:val="none"/>
        </w:rPr>
        <w:t>Tiesu</w:t>
      </w:r>
      <w:proofErr w:type="spellEnd"/>
      <w:r w:rsidR="00D13740" w:rsidRPr="00253879">
        <w:rPr>
          <w:rFonts w:ascii="Times New Roman" w:eastAsia="Times New Roman" w:hAnsi="Times New Roman" w:cs="Times New Roman"/>
          <w:i/>
          <w:iCs/>
          <w:color w:val="080809"/>
          <w:kern w:val="0"/>
          <w:lang w:eastAsia="et-EE"/>
          <w14:ligatures w14:val="none"/>
        </w:rPr>
        <w:t xml:space="preserve"> </w:t>
      </w:r>
      <w:proofErr w:type="spellStart"/>
      <w:r w:rsidR="00D13740" w:rsidRPr="00253879">
        <w:rPr>
          <w:rFonts w:ascii="Times New Roman" w:eastAsia="Times New Roman" w:hAnsi="Times New Roman" w:cs="Times New Roman"/>
          <w:i/>
          <w:iCs/>
          <w:color w:val="080809"/>
          <w:kern w:val="0"/>
          <w:lang w:eastAsia="et-EE"/>
          <w14:ligatures w14:val="none"/>
        </w:rPr>
        <w:t>Pils</w:t>
      </w:r>
      <w:proofErr w:type="spellEnd"/>
      <w:r w:rsidR="00D13740">
        <w:rPr>
          <w:rFonts w:ascii="Times New Roman" w:eastAsia="Times New Roman" w:hAnsi="Times New Roman" w:cs="Times New Roman"/>
          <w:color w:val="080809"/>
          <w:kern w:val="0"/>
          <w:lang w:eastAsia="et-EE"/>
          <w14:ligatures w14:val="none"/>
        </w:rPr>
        <w:t xml:space="preserve">, valmis 1938), </w:t>
      </w:r>
      <w:hyperlink r:id="rId11" w:history="1">
        <w:r w:rsidR="00F545A4" w:rsidRPr="00D73E62">
          <w:rPr>
            <w:rStyle w:val="Hperlink"/>
            <w:rFonts w:ascii="Times New Roman" w:eastAsia="Times New Roman" w:hAnsi="Times New Roman" w:cs="Times New Roman"/>
            <w:kern w:val="0"/>
            <w:lang w:eastAsia="et-EE"/>
            <w14:ligatures w14:val="none"/>
          </w:rPr>
          <w:t>Vilniuse Ringkonnakohu</w:t>
        </w:r>
        <w:r w:rsidR="009112FE" w:rsidRPr="00D73E62">
          <w:rPr>
            <w:rStyle w:val="Hperlink"/>
            <w:rFonts w:ascii="Times New Roman" w:eastAsia="Times New Roman" w:hAnsi="Times New Roman" w:cs="Times New Roman"/>
            <w:kern w:val="0"/>
            <w:lang w:eastAsia="et-EE"/>
            <w14:ligatures w14:val="none"/>
          </w:rPr>
          <w:t>t</w:t>
        </w:r>
      </w:hyperlink>
      <w:r w:rsidR="002E10F4">
        <w:rPr>
          <w:rFonts w:ascii="Times New Roman" w:eastAsia="Times New Roman" w:hAnsi="Times New Roman" w:cs="Times New Roman"/>
          <w:color w:val="080809"/>
          <w:kern w:val="0"/>
          <w:lang w:eastAsia="et-EE"/>
          <w14:ligatures w14:val="none"/>
        </w:rPr>
        <w:t xml:space="preserve"> </w:t>
      </w:r>
      <w:r w:rsidR="00F545A4">
        <w:rPr>
          <w:rFonts w:ascii="Times New Roman" w:eastAsia="Times New Roman" w:hAnsi="Times New Roman" w:cs="Times New Roman"/>
          <w:color w:val="080809"/>
          <w:kern w:val="0"/>
          <w:lang w:eastAsia="et-EE"/>
          <w14:ligatures w14:val="none"/>
        </w:rPr>
        <w:t xml:space="preserve">(valmis 1899), </w:t>
      </w:r>
      <w:r w:rsidR="00C03804">
        <w:rPr>
          <w:rFonts w:ascii="Times New Roman" w:eastAsia="Times New Roman" w:hAnsi="Times New Roman" w:cs="Times New Roman"/>
          <w:color w:val="080809"/>
          <w:kern w:val="0"/>
          <w:lang w:eastAsia="et-EE"/>
          <w14:ligatures w14:val="none"/>
        </w:rPr>
        <w:t xml:space="preserve">Helsinkis asuvat </w:t>
      </w:r>
      <w:hyperlink r:id="rId12" w:history="1">
        <w:r w:rsidR="00851332">
          <w:rPr>
            <w:rStyle w:val="Hperlink"/>
            <w:rFonts w:ascii="Times New Roman" w:eastAsia="Times New Roman" w:hAnsi="Times New Roman" w:cs="Times New Roman"/>
            <w:kern w:val="0"/>
            <w:lang w:eastAsia="et-EE"/>
            <w14:ligatures w14:val="none"/>
          </w:rPr>
          <w:t>K</w:t>
        </w:r>
        <w:r w:rsidR="009D1CFC">
          <w:rPr>
            <w:rStyle w:val="Hperlink"/>
            <w:rFonts w:ascii="Times New Roman" w:eastAsia="Times New Roman" w:hAnsi="Times New Roman" w:cs="Times New Roman"/>
            <w:kern w:val="0"/>
            <w:lang w:eastAsia="et-EE"/>
            <w14:ligatures w14:val="none"/>
          </w:rPr>
          <w:t xml:space="preserve">õrgeimat </w:t>
        </w:r>
        <w:r w:rsidR="00851332">
          <w:rPr>
            <w:rStyle w:val="Hperlink"/>
            <w:rFonts w:ascii="Times New Roman" w:eastAsia="Times New Roman" w:hAnsi="Times New Roman" w:cs="Times New Roman"/>
            <w:kern w:val="0"/>
            <w:lang w:eastAsia="et-EE"/>
            <w14:ligatures w14:val="none"/>
          </w:rPr>
          <w:t>K</w:t>
        </w:r>
        <w:r w:rsidR="00C03804" w:rsidRPr="009D1CFC">
          <w:rPr>
            <w:rStyle w:val="Hperlink"/>
            <w:rFonts w:ascii="Times New Roman" w:eastAsia="Times New Roman" w:hAnsi="Times New Roman" w:cs="Times New Roman"/>
            <w:kern w:val="0"/>
            <w:lang w:eastAsia="et-EE"/>
            <w14:ligatures w14:val="none"/>
          </w:rPr>
          <w:t>ohut</w:t>
        </w:r>
      </w:hyperlink>
      <w:r w:rsidR="00C03804">
        <w:rPr>
          <w:rFonts w:ascii="Times New Roman" w:eastAsia="Times New Roman" w:hAnsi="Times New Roman" w:cs="Times New Roman"/>
          <w:color w:val="080809"/>
          <w:kern w:val="0"/>
          <w:lang w:eastAsia="et-EE"/>
          <w14:ligatures w14:val="none"/>
        </w:rPr>
        <w:t xml:space="preserve"> (valmis 1934)</w:t>
      </w:r>
      <w:r w:rsidR="00B71EA4">
        <w:rPr>
          <w:rFonts w:ascii="Times New Roman" w:eastAsia="Times New Roman" w:hAnsi="Times New Roman" w:cs="Times New Roman"/>
          <w:color w:val="080809"/>
          <w:kern w:val="0"/>
          <w:lang w:eastAsia="et-EE"/>
          <w14:ligatures w14:val="none"/>
        </w:rPr>
        <w:t xml:space="preserve"> või </w:t>
      </w:r>
      <w:hyperlink r:id="rId13" w:history="1">
        <w:r w:rsidR="007005FD" w:rsidRPr="007005FD">
          <w:rPr>
            <w:rStyle w:val="Hperlink"/>
            <w:rFonts w:ascii="Times New Roman" w:eastAsia="Times New Roman" w:hAnsi="Times New Roman" w:cs="Times New Roman"/>
            <w:kern w:val="0"/>
            <w:lang w:eastAsia="et-EE"/>
            <w14:ligatures w14:val="none"/>
          </w:rPr>
          <w:t>K</w:t>
        </w:r>
        <w:r w:rsidR="00B71EA4" w:rsidRPr="007005FD">
          <w:rPr>
            <w:rStyle w:val="Hperlink"/>
            <w:rFonts w:ascii="Times New Roman" w:eastAsia="Times New Roman" w:hAnsi="Times New Roman" w:cs="Times New Roman"/>
            <w:kern w:val="0"/>
            <w:lang w:eastAsia="et-EE"/>
            <w14:ligatures w14:val="none"/>
          </w:rPr>
          <w:t xml:space="preserve">õrgeimat </w:t>
        </w:r>
        <w:r w:rsidR="007005FD" w:rsidRPr="007005FD">
          <w:rPr>
            <w:rStyle w:val="Hperlink"/>
            <w:rFonts w:ascii="Times New Roman" w:eastAsia="Times New Roman" w:hAnsi="Times New Roman" w:cs="Times New Roman"/>
            <w:kern w:val="0"/>
            <w:lang w:eastAsia="et-EE"/>
            <w14:ligatures w14:val="none"/>
          </w:rPr>
          <w:t>Halduskohut</w:t>
        </w:r>
      </w:hyperlink>
      <w:r w:rsidR="00D20EAC">
        <w:rPr>
          <w:rFonts w:ascii="Times New Roman" w:eastAsia="Times New Roman" w:hAnsi="Times New Roman" w:cs="Times New Roman"/>
          <w:color w:val="080809"/>
          <w:kern w:val="0"/>
          <w:lang w:eastAsia="et-EE"/>
          <w14:ligatures w14:val="none"/>
        </w:rPr>
        <w:t xml:space="preserve"> (valmis 1901),</w:t>
      </w:r>
      <w:r w:rsidR="009112FE">
        <w:rPr>
          <w:rFonts w:ascii="Times New Roman" w:eastAsia="Times New Roman" w:hAnsi="Times New Roman" w:cs="Times New Roman"/>
          <w:color w:val="080809"/>
          <w:kern w:val="0"/>
          <w:lang w:eastAsia="et-EE"/>
          <w14:ligatures w14:val="none"/>
        </w:rPr>
        <w:t xml:space="preserve"> rääkimata suurematest Euroopa riikidest, kus kohtupaleed on mitte vaid pealinnas, vaid ka teistes linnades. </w:t>
      </w:r>
      <w:r w:rsidR="00E11959">
        <w:rPr>
          <w:rFonts w:ascii="Times New Roman" w:eastAsia="Times New Roman" w:hAnsi="Times New Roman" w:cs="Times New Roman"/>
          <w:color w:val="080809"/>
          <w:kern w:val="0"/>
          <w:lang w:eastAsia="et-EE"/>
          <w14:ligatures w14:val="none"/>
        </w:rPr>
        <w:t xml:space="preserve">Euroopa riikides olevate kohtupaleedega </w:t>
      </w:r>
      <w:r w:rsidR="00A4291C">
        <w:rPr>
          <w:rFonts w:ascii="Times New Roman" w:eastAsia="Times New Roman" w:hAnsi="Times New Roman" w:cs="Times New Roman"/>
          <w:color w:val="080809"/>
          <w:kern w:val="0"/>
          <w:lang w:eastAsia="et-EE"/>
          <w14:ligatures w14:val="none"/>
        </w:rPr>
        <w:t xml:space="preserve">veidigi </w:t>
      </w:r>
      <w:r w:rsidR="00E11959">
        <w:rPr>
          <w:rFonts w:ascii="Times New Roman" w:eastAsia="Times New Roman" w:hAnsi="Times New Roman" w:cs="Times New Roman"/>
          <w:color w:val="080809"/>
          <w:kern w:val="0"/>
          <w:lang w:eastAsia="et-EE"/>
          <w14:ligatures w14:val="none"/>
        </w:rPr>
        <w:t xml:space="preserve">võrreldav ongi Eestis vaid </w:t>
      </w:r>
      <w:r w:rsidR="00AF1DCF">
        <w:rPr>
          <w:rFonts w:ascii="Times New Roman" w:eastAsia="Times New Roman" w:hAnsi="Times New Roman" w:cs="Times New Roman"/>
          <w:color w:val="080809"/>
          <w:kern w:val="0"/>
          <w:lang w:eastAsia="et-EE"/>
          <w14:ligatures w14:val="none"/>
        </w:rPr>
        <w:t>T</w:t>
      </w:r>
      <w:r w:rsidR="00E11959">
        <w:rPr>
          <w:rFonts w:ascii="Times New Roman" w:eastAsia="Times New Roman" w:hAnsi="Times New Roman" w:cs="Times New Roman"/>
          <w:color w:val="080809"/>
          <w:kern w:val="0"/>
          <w:lang w:eastAsia="et-EE"/>
          <w14:ligatures w14:val="none"/>
        </w:rPr>
        <w:t>allinna Ringkonnakohtu hoone.</w:t>
      </w:r>
      <w:r w:rsidR="005963A9">
        <w:rPr>
          <w:rFonts w:ascii="Times New Roman" w:eastAsia="Times New Roman" w:hAnsi="Times New Roman" w:cs="Times New Roman"/>
          <w:color w:val="080809"/>
          <w:kern w:val="0"/>
          <w:lang w:eastAsia="et-EE"/>
          <w14:ligatures w14:val="none"/>
        </w:rPr>
        <w:t xml:space="preserve"> </w:t>
      </w:r>
      <w:r w:rsidR="007D23C5">
        <w:rPr>
          <w:rFonts w:ascii="Times New Roman" w:eastAsia="Times New Roman" w:hAnsi="Times New Roman" w:cs="Times New Roman"/>
          <w:color w:val="080809"/>
          <w:kern w:val="0"/>
          <w:lang w:eastAsia="et-EE"/>
          <w14:ligatures w14:val="none"/>
        </w:rPr>
        <w:t>Ajapikku tekkinud ruumipuuduse tulemusena on küll</w:t>
      </w:r>
      <w:r w:rsidR="003B180A">
        <w:rPr>
          <w:rFonts w:ascii="Times New Roman" w:eastAsia="Times New Roman" w:hAnsi="Times New Roman" w:cs="Times New Roman"/>
          <w:color w:val="080809"/>
          <w:kern w:val="0"/>
          <w:lang w:eastAsia="et-EE"/>
          <w14:ligatures w14:val="none"/>
        </w:rPr>
        <w:t xml:space="preserve"> </w:t>
      </w:r>
      <w:r w:rsidR="003B5F7F">
        <w:rPr>
          <w:rFonts w:ascii="Times New Roman" w:eastAsia="Times New Roman" w:hAnsi="Times New Roman" w:cs="Times New Roman"/>
          <w:color w:val="080809"/>
          <w:kern w:val="0"/>
          <w:lang w:eastAsia="et-EE"/>
          <w14:ligatures w14:val="none"/>
        </w:rPr>
        <w:t xml:space="preserve">ka </w:t>
      </w:r>
      <w:r w:rsidR="003B180A">
        <w:rPr>
          <w:rFonts w:ascii="Times New Roman" w:eastAsia="Times New Roman" w:hAnsi="Times New Roman" w:cs="Times New Roman"/>
          <w:color w:val="080809"/>
          <w:kern w:val="0"/>
          <w:lang w:eastAsia="et-EE"/>
          <w14:ligatures w14:val="none"/>
        </w:rPr>
        <w:t>Euroopas</w:t>
      </w:r>
      <w:r w:rsidR="007D23C5">
        <w:rPr>
          <w:rFonts w:ascii="Times New Roman" w:eastAsia="Times New Roman" w:hAnsi="Times New Roman" w:cs="Times New Roman"/>
          <w:color w:val="080809"/>
          <w:kern w:val="0"/>
          <w:lang w:eastAsia="et-EE"/>
          <w14:ligatures w14:val="none"/>
        </w:rPr>
        <w:t xml:space="preserve"> ehitatud juurde uusi kohtumaju, kuid see ei ole toonud kaasa vanade</w:t>
      </w:r>
      <w:r w:rsidR="00D65BA8">
        <w:rPr>
          <w:rFonts w:ascii="Times New Roman" w:eastAsia="Times New Roman" w:hAnsi="Times New Roman" w:cs="Times New Roman"/>
          <w:color w:val="080809"/>
          <w:kern w:val="0"/>
          <w:lang w:eastAsia="et-EE"/>
          <w14:ligatures w14:val="none"/>
        </w:rPr>
        <w:t xml:space="preserve"> ja väärikate kohtumajade kasutuselt</w:t>
      </w:r>
      <w:r w:rsidR="007D23C5">
        <w:rPr>
          <w:rFonts w:ascii="Times New Roman" w:eastAsia="Times New Roman" w:hAnsi="Times New Roman" w:cs="Times New Roman"/>
          <w:color w:val="080809"/>
          <w:kern w:val="0"/>
          <w:lang w:eastAsia="et-EE"/>
          <w14:ligatures w14:val="none"/>
        </w:rPr>
        <w:t xml:space="preserve"> kadumist. Uued ja moodsad kohtumajad on ehitatud vanadele lisaks</w:t>
      </w:r>
      <w:r w:rsidR="00D65BA8">
        <w:rPr>
          <w:rFonts w:ascii="Times New Roman" w:eastAsia="Times New Roman" w:hAnsi="Times New Roman" w:cs="Times New Roman"/>
          <w:color w:val="080809"/>
          <w:kern w:val="0"/>
          <w:lang w:eastAsia="et-EE"/>
          <w14:ligatures w14:val="none"/>
        </w:rPr>
        <w:t>, samas kui kõikvõimalikke esindusfunkt</w:t>
      </w:r>
      <w:r w:rsidR="003B5F7F">
        <w:rPr>
          <w:rFonts w:ascii="Times New Roman" w:eastAsia="Times New Roman" w:hAnsi="Times New Roman" w:cs="Times New Roman"/>
          <w:color w:val="080809"/>
          <w:kern w:val="0"/>
          <w:lang w:eastAsia="et-EE"/>
          <w14:ligatures w14:val="none"/>
        </w:rPr>
        <w:t>s</w:t>
      </w:r>
      <w:r w:rsidR="00D65BA8">
        <w:rPr>
          <w:rFonts w:ascii="Times New Roman" w:eastAsia="Times New Roman" w:hAnsi="Times New Roman" w:cs="Times New Roman"/>
          <w:color w:val="080809"/>
          <w:kern w:val="0"/>
          <w:lang w:eastAsia="et-EE"/>
          <w14:ligatures w14:val="none"/>
        </w:rPr>
        <w:t>i</w:t>
      </w:r>
      <w:r w:rsidR="00633191">
        <w:rPr>
          <w:rFonts w:ascii="Times New Roman" w:eastAsia="Times New Roman" w:hAnsi="Times New Roman" w:cs="Times New Roman"/>
          <w:color w:val="080809"/>
          <w:kern w:val="0"/>
          <w:lang w:eastAsia="et-EE"/>
          <w14:ligatures w14:val="none"/>
        </w:rPr>
        <w:t>o</w:t>
      </w:r>
      <w:r w:rsidR="00D65BA8">
        <w:rPr>
          <w:rFonts w:ascii="Times New Roman" w:eastAsia="Times New Roman" w:hAnsi="Times New Roman" w:cs="Times New Roman"/>
          <w:color w:val="080809"/>
          <w:kern w:val="0"/>
          <w:lang w:eastAsia="et-EE"/>
          <w14:ligatures w14:val="none"/>
        </w:rPr>
        <w:t xml:space="preserve">onidega seotud ülesandeid teostatakse just </w:t>
      </w:r>
      <w:r w:rsidR="00633191">
        <w:rPr>
          <w:rFonts w:ascii="Times New Roman" w:eastAsia="Times New Roman" w:hAnsi="Times New Roman" w:cs="Times New Roman"/>
          <w:color w:val="080809"/>
          <w:kern w:val="0"/>
          <w:lang w:eastAsia="et-EE"/>
          <w14:ligatures w14:val="none"/>
        </w:rPr>
        <w:t xml:space="preserve">ajaloolistes </w:t>
      </w:r>
      <w:r w:rsidR="008C679A">
        <w:rPr>
          <w:rFonts w:ascii="Times New Roman" w:eastAsia="Times New Roman" w:hAnsi="Times New Roman" w:cs="Times New Roman"/>
          <w:color w:val="080809"/>
          <w:kern w:val="0"/>
          <w:lang w:eastAsia="et-EE"/>
          <w14:ligatures w14:val="none"/>
        </w:rPr>
        <w:t>hoonetes</w:t>
      </w:r>
      <w:r w:rsidR="007D23C5">
        <w:rPr>
          <w:rFonts w:ascii="Times New Roman" w:eastAsia="Times New Roman" w:hAnsi="Times New Roman" w:cs="Times New Roman"/>
          <w:color w:val="080809"/>
          <w:kern w:val="0"/>
          <w:lang w:eastAsia="et-EE"/>
          <w14:ligatures w14:val="none"/>
        </w:rPr>
        <w:t xml:space="preserve">. </w:t>
      </w:r>
      <w:r w:rsidR="00A67C1A">
        <w:rPr>
          <w:rFonts w:ascii="Times New Roman" w:eastAsia="Times New Roman" w:hAnsi="Times New Roman" w:cs="Times New Roman"/>
          <w:color w:val="080809"/>
          <w:kern w:val="0"/>
          <w:lang w:eastAsia="et-EE"/>
          <w14:ligatures w14:val="none"/>
        </w:rPr>
        <w:t>A</w:t>
      </w:r>
      <w:r w:rsidR="00AE2B8B">
        <w:rPr>
          <w:rFonts w:ascii="Times New Roman" w:eastAsia="Times New Roman" w:hAnsi="Times New Roman" w:cs="Times New Roman"/>
          <w:color w:val="080809"/>
          <w:kern w:val="0"/>
          <w:lang w:eastAsia="et-EE"/>
          <w14:ligatures w14:val="none"/>
        </w:rPr>
        <w:t>jaloolise kohtumaja kaotamisega kaoks kolmas võim Tallinna südalinna linnapildist.</w:t>
      </w:r>
      <w:r w:rsidR="004B34D1">
        <w:rPr>
          <w:rFonts w:ascii="Times New Roman" w:eastAsia="Times New Roman" w:hAnsi="Times New Roman" w:cs="Times New Roman"/>
          <w:color w:val="080809"/>
          <w:kern w:val="0"/>
          <w:lang w:eastAsia="et-EE"/>
          <w14:ligatures w14:val="none"/>
        </w:rPr>
        <w:t xml:space="preserve"> </w:t>
      </w:r>
    </w:p>
    <w:p w14:paraId="603ECFEC" w14:textId="0F950412" w:rsidR="00FF588E" w:rsidRDefault="00633191" w:rsidP="00DB51C4">
      <w:pPr>
        <w:shd w:val="clear" w:color="auto" w:fill="FFFFFF"/>
        <w:spacing w:before="120" w:after="0" w:line="240" w:lineRule="auto"/>
        <w:jc w:val="both"/>
        <w:rPr>
          <w:rFonts w:ascii="Times New Roman" w:hAnsi="Times New Roman" w:cs="Times New Roman"/>
        </w:rPr>
      </w:pPr>
      <w:r>
        <w:rPr>
          <w:rFonts w:ascii="Times New Roman" w:eastAsia="Times New Roman" w:hAnsi="Times New Roman" w:cs="Times New Roman"/>
          <w:color w:val="080809"/>
          <w:kern w:val="0"/>
          <w:lang w:eastAsia="et-EE"/>
          <w14:ligatures w14:val="none"/>
        </w:rPr>
        <w:t>Seejuures e</w:t>
      </w:r>
      <w:r w:rsidR="00FF588E">
        <w:rPr>
          <w:rFonts w:ascii="Times New Roman" w:hAnsi="Times New Roman" w:cs="Times New Roman"/>
        </w:rPr>
        <w:t>i ole põhjust arvata, et eelpool nimetatud Euroopa ajaloolised kohtuhooned oleksid A</w:t>
      </w:r>
      <w:r w:rsidR="00E4590F">
        <w:rPr>
          <w:rFonts w:ascii="Times New Roman" w:hAnsi="Times New Roman" w:cs="Times New Roman"/>
        </w:rPr>
        <w:t>-</w:t>
      </w:r>
      <w:r>
        <w:rPr>
          <w:rFonts w:ascii="Times New Roman" w:hAnsi="Times New Roman" w:cs="Times New Roman"/>
        </w:rPr>
        <w:t xml:space="preserve">, </w:t>
      </w:r>
      <w:r w:rsidR="00FF588E">
        <w:rPr>
          <w:rFonts w:ascii="Times New Roman" w:hAnsi="Times New Roman" w:cs="Times New Roman"/>
        </w:rPr>
        <w:t>B</w:t>
      </w:r>
      <w:r w:rsidR="00E4590F">
        <w:rPr>
          <w:rFonts w:ascii="Times New Roman" w:hAnsi="Times New Roman" w:cs="Times New Roman"/>
        </w:rPr>
        <w:t>-</w:t>
      </w:r>
      <w:r w:rsidR="00FF588E">
        <w:rPr>
          <w:rFonts w:ascii="Times New Roman" w:hAnsi="Times New Roman" w:cs="Times New Roman"/>
        </w:rPr>
        <w:t xml:space="preserve"> </w:t>
      </w:r>
      <w:r>
        <w:rPr>
          <w:rFonts w:ascii="Times New Roman" w:hAnsi="Times New Roman" w:cs="Times New Roman"/>
        </w:rPr>
        <w:t>või C</w:t>
      </w:r>
      <w:r w:rsidR="00E4590F">
        <w:rPr>
          <w:rFonts w:ascii="Times New Roman" w:hAnsi="Times New Roman" w:cs="Times New Roman"/>
        </w:rPr>
        <w:t>-</w:t>
      </w:r>
      <w:r w:rsidR="00FF588E">
        <w:rPr>
          <w:rFonts w:ascii="Times New Roman" w:hAnsi="Times New Roman" w:cs="Times New Roman"/>
        </w:rPr>
        <w:t>energiaklassist</w:t>
      </w:r>
      <w:r w:rsidR="00AC40F3">
        <w:rPr>
          <w:rFonts w:ascii="Times New Roman" w:hAnsi="Times New Roman" w:cs="Times New Roman"/>
        </w:rPr>
        <w:t>, ka renoveerimise tulemusena mitte</w:t>
      </w:r>
      <w:r w:rsidR="00FF588E">
        <w:rPr>
          <w:rFonts w:ascii="Times New Roman" w:hAnsi="Times New Roman" w:cs="Times New Roman"/>
        </w:rPr>
        <w:t xml:space="preserve">. </w:t>
      </w:r>
      <w:r w:rsidR="009A4641">
        <w:rPr>
          <w:rFonts w:ascii="Times New Roman" w:hAnsi="Times New Roman" w:cs="Times New Roman"/>
        </w:rPr>
        <w:t>Arvata on ka, et arhitektuurist tulenevalt v</w:t>
      </w:r>
      <w:r w:rsidR="004E0D87">
        <w:rPr>
          <w:rFonts w:ascii="Times New Roman" w:hAnsi="Times New Roman" w:cs="Times New Roman"/>
        </w:rPr>
        <w:t>õ</w:t>
      </w:r>
      <w:r w:rsidR="009A4641">
        <w:rPr>
          <w:rFonts w:ascii="Times New Roman" w:hAnsi="Times New Roman" w:cs="Times New Roman"/>
        </w:rPr>
        <w:t xml:space="preserve">ib nendes töötavatel inimestel olla </w:t>
      </w:r>
      <w:r w:rsidR="00DB51C4">
        <w:rPr>
          <w:rFonts w:ascii="Times New Roman" w:hAnsi="Times New Roman" w:cs="Times New Roman"/>
        </w:rPr>
        <w:t xml:space="preserve">kasutada </w:t>
      </w:r>
      <w:r w:rsidR="004E0D87">
        <w:rPr>
          <w:rFonts w:ascii="Times New Roman" w:hAnsi="Times New Roman" w:cs="Times New Roman"/>
        </w:rPr>
        <w:t xml:space="preserve">arvestuslikult </w:t>
      </w:r>
      <w:r w:rsidR="009A4641">
        <w:rPr>
          <w:rFonts w:ascii="Times New Roman" w:hAnsi="Times New Roman" w:cs="Times New Roman"/>
        </w:rPr>
        <w:t>keskmisest mõnevõrra enam ruutmeetreid</w:t>
      </w:r>
      <w:r w:rsidR="004E0D87">
        <w:rPr>
          <w:rFonts w:ascii="Times New Roman" w:hAnsi="Times New Roman" w:cs="Times New Roman"/>
        </w:rPr>
        <w:t xml:space="preserve"> (laiemad trepid, fuajeed jne). Moodsate ehitiste mõttes ökonoomsust</w:t>
      </w:r>
      <w:r w:rsidR="00AC40F3">
        <w:rPr>
          <w:rFonts w:ascii="Times New Roman" w:hAnsi="Times New Roman" w:cs="Times New Roman"/>
        </w:rPr>
        <w:t xml:space="preserve"> </w:t>
      </w:r>
      <w:r w:rsidR="00E4590F">
        <w:rPr>
          <w:rFonts w:ascii="Times New Roman" w:hAnsi="Times New Roman" w:cs="Times New Roman"/>
        </w:rPr>
        <w:t xml:space="preserve">ei </w:t>
      </w:r>
      <w:r w:rsidR="00AC40F3">
        <w:rPr>
          <w:rFonts w:ascii="Times New Roman" w:hAnsi="Times New Roman" w:cs="Times New Roman"/>
        </w:rPr>
        <w:t>saagi ajaloolistelt hoonetelt nõuda</w:t>
      </w:r>
      <w:r w:rsidR="005A53CF">
        <w:rPr>
          <w:rFonts w:ascii="Times New Roman" w:hAnsi="Times New Roman" w:cs="Times New Roman"/>
        </w:rPr>
        <w:t xml:space="preserve"> ja siin tuleb paratamatult arvestada teatava </w:t>
      </w:r>
      <w:r w:rsidR="00CA2C4E">
        <w:rPr>
          <w:rFonts w:ascii="Times New Roman" w:hAnsi="Times New Roman" w:cs="Times New Roman"/>
        </w:rPr>
        <w:t>„</w:t>
      </w:r>
      <w:r w:rsidR="005A53CF">
        <w:rPr>
          <w:rFonts w:ascii="Times New Roman" w:hAnsi="Times New Roman" w:cs="Times New Roman"/>
        </w:rPr>
        <w:t>väärikuskoefits</w:t>
      </w:r>
      <w:r w:rsidR="00854A99">
        <w:rPr>
          <w:rFonts w:ascii="Times New Roman" w:hAnsi="Times New Roman" w:cs="Times New Roman"/>
        </w:rPr>
        <w:t>i</w:t>
      </w:r>
      <w:r w:rsidR="005A53CF">
        <w:rPr>
          <w:rFonts w:ascii="Times New Roman" w:hAnsi="Times New Roman" w:cs="Times New Roman"/>
        </w:rPr>
        <w:t>endiga</w:t>
      </w:r>
      <w:r w:rsidR="00CA2C4E">
        <w:rPr>
          <w:rFonts w:ascii="Times New Roman" w:hAnsi="Times New Roman" w:cs="Times New Roman"/>
        </w:rPr>
        <w:t>“</w:t>
      </w:r>
      <w:r w:rsidR="00AC40F3">
        <w:rPr>
          <w:rFonts w:ascii="Times New Roman" w:hAnsi="Times New Roman" w:cs="Times New Roman"/>
        </w:rPr>
        <w:t xml:space="preserve">. </w:t>
      </w:r>
      <w:r w:rsidR="00FF588E">
        <w:rPr>
          <w:rFonts w:ascii="Times New Roman" w:hAnsi="Times New Roman" w:cs="Times New Roman"/>
        </w:rPr>
        <w:t xml:space="preserve">Siiski on </w:t>
      </w:r>
      <w:r w:rsidR="009F4B36">
        <w:rPr>
          <w:rFonts w:ascii="Times New Roman" w:hAnsi="Times New Roman" w:cs="Times New Roman"/>
        </w:rPr>
        <w:t>eelnimetatud kohtumajad</w:t>
      </w:r>
      <w:r w:rsidR="00FF588E">
        <w:rPr>
          <w:rFonts w:ascii="Times New Roman" w:hAnsi="Times New Roman" w:cs="Times New Roman"/>
        </w:rPr>
        <w:t xml:space="preserve"> osana </w:t>
      </w:r>
      <w:r w:rsidR="009F4B36">
        <w:rPr>
          <w:rFonts w:ascii="Times New Roman" w:hAnsi="Times New Roman" w:cs="Times New Roman"/>
        </w:rPr>
        <w:t xml:space="preserve">oma </w:t>
      </w:r>
      <w:r w:rsidR="00FF588E">
        <w:rPr>
          <w:rFonts w:ascii="Times New Roman" w:hAnsi="Times New Roman" w:cs="Times New Roman"/>
        </w:rPr>
        <w:t xml:space="preserve">riigi väärikast pärandist endiselt töös ja neisse investeeritakse jätkuvalt. </w:t>
      </w:r>
    </w:p>
    <w:p w14:paraId="4B0B7179" w14:textId="462104C6" w:rsidR="00657029" w:rsidRDefault="00AE04AD" w:rsidP="00DB51C4">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 xml:space="preserve">Menetlusosalistele on </w:t>
      </w:r>
      <w:r w:rsidR="00095920">
        <w:rPr>
          <w:rFonts w:ascii="Times New Roman" w:eastAsia="Times New Roman" w:hAnsi="Times New Roman" w:cs="Times New Roman"/>
          <w:color w:val="080809"/>
          <w:kern w:val="0"/>
          <w:lang w:eastAsia="et-EE"/>
          <w14:ligatures w14:val="none"/>
        </w:rPr>
        <w:t>kohtumaja</w:t>
      </w:r>
      <w:r>
        <w:rPr>
          <w:rFonts w:ascii="Times New Roman" w:eastAsia="Times New Roman" w:hAnsi="Times New Roman" w:cs="Times New Roman"/>
          <w:color w:val="080809"/>
          <w:kern w:val="0"/>
          <w:lang w:eastAsia="et-EE"/>
          <w14:ligatures w14:val="none"/>
        </w:rPr>
        <w:t xml:space="preserve"> hõlpsasti ligipääsetav, kuna asub ühistranspordi sõlmpunktis. </w:t>
      </w:r>
      <w:r w:rsidR="00DB17DA">
        <w:rPr>
          <w:rFonts w:ascii="Times New Roman" w:eastAsia="Times New Roman" w:hAnsi="Times New Roman" w:cs="Times New Roman"/>
          <w:color w:val="080809"/>
          <w:kern w:val="0"/>
          <w:lang w:eastAsia="et-EE"/>
          <w14:ligatures w14:val="none"/>
        </w:rPr>
        <w:t>P</w:t>
      </w:r>
      <w:r>
        <w:rPr>
          <w:rFonts w:ascii="Times New Roman" w:eastAsia="Times New Roman" w:hAnsi="Times New Roman" w:cs="Times New Roman"/>
          <w:color w:val="080809"/>
          <w:kern w:val="0"/>
          <w:lang w:eastAsia="et-EE"/>
          <w14:ligatures w14:val="none"/>
        </w:rPr>
        <w:t xml:space="preserve">ole vähetähtis seegi, et </w:t>
      </w:r>
      <w:r w:rsidR="00330C0D">
        <w:rPr>
          <w:rFonts w:ascii="Times New Roman" w:eastAsia="Times New Roman" w:hAnsi="Times New Roman" w:cs="Times New Roman"/>
          <w:color w:val="080809"/>
          <w:kern w:val="0"/>
          <w:lang w:eastAsia="et-EE"/>
          <w14:ligatures w14:val="none"/>
        </w:rPr>
        <w:t>paljud haldusorganid asuvad majast jalutustee kaugusel, mis hoiab istungitel käimisel aega kokku.</w:t>
      </w:r>
      <w:r w:rsidR="00413A72">
        <w:rPr>
          <w:rFonts w:ascii="Times New Roman" w:eastAsia="Times New Roman" w:hAnsi="Times New Roman" w:cs="Times New Roman"/>
          <w:color w:val="080809"/>
          <w:kern w:val="0"/>
          <w:lang w:eastAsia="et-EE"/>
          <w14:ligatures w14:val="none"/>
        </w:rPr>
        <w:t xml:space="preserve"> Samuti asuvad paljud advokaadibürood südalinnapiirkonnas.</w:t>
      </w:r>
      <w:r w:rsidR="0026346B">
        <w:rPr>
          <w:rFonts w:ascii="Times New Roman" w:eastAsia="Times New Roman" w:hAnsi="Times New Roman" w:cs="Times New Roman"/>
          <w:color w:val="080809"/>
          <w:kern w:val="0"/>
          <w:lang w:eastAsia="et-EE"/>
          <w14:ligatures w14:val="none"/>
        </w:rPr>
        <w:t xml:space="preserve"> Ka ajakirjandusel </w:t>
      </w:r>
      <w:r w:rsidR="0084428E">
        <w:rPr>
          <w:rFonts w:ascii="Times New Roman" w:eastAsia="Times New Roman" w:hAnsi="Times New Roman" w:cs="Times New Roman"/>
          <w:color w:val="080809"/>
          <w:kern w:val="0"/>
          <w:lang w:eastAsia="et-EE"/>
          <w14:ligatures w14:val="none"/>
        </w:rPr>
        <w:t xml:space="preserve">ja üldsusel </w:t>
      </w:r>
      <w:r w:rsidR="0026346B">
        <w:rPr>
          <w:rFonts w:ascii="Times New Roman" w:eastAsia="Times New Roman" w:hAnsi="Times New Roman" w:cs="Times New Roman"/>
          <w:color w:val="080809"/>
          <w:kern w:val="0"/>
          <w:lang w:eastAsia="et-EE"/>
          <w14:ligatures w14:val="none"/>
        </w:rPr>
        <w:t>on siin avalikule kohtupidamisele hea ligipääs.</w:t>
      </w:r>
    </w:p>
    <w:p w14:paraId="21DF407E" w14:textId="35CA85C6" w:rsidR="009A71AF" w:rsidRDefault="00095920" w:rsidP="00DB51C4">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S</w:t>
      </w:r>
      <w:r w:rsidR="00856279">
        <w:rPr>
          <w:rFonts w:ascii="Times New Roman" w:eastAsia="Times New Roman" w:hAnsi="Times New Roman" w:cs="Times New Roman"/>
          <w:color w:val="080809"/>
          <w:kern w:val="0"/>
          <w:lang w:eastAsia="et-EE"/>
          <w14:ligatures w14:val="none"/>
        </w:rPr>
        <w:t>eda arvestades teeb meid äärmiselt murelikuks Riigi Kinnisvara AS</w:t>
      </w:r>
      <w:r w:rsidR="00CB346C">
        <w:rPr>
          <w:rFonts w:ascii="Times New Roman" w:eastAsia="Times New Roman" w:hAnsi="Times New Roman" w:cs="Times New Roman"/>
          <w:color w:val="080809"/>
          <w:kern w:val="0"/>
          <w:lang w:eastAsia="et-EE"/>
          <w14:ligatures w14:val="none"/>
        </w:rPr>
        <w:t>i</w:t>
      </w:r>
      <w:r w:rsidR="00856279">
        <w:rPr>
          <w:rFonts w:ascii="Times New Roman" w:eastAsia="Times New Roman" w:hAnsi="Times New Roman" w:cs="Times New Roman"/>
          <w:color w:val="080809"/>
          <w:kern w:val="0"/>
          <w:lang w:eastAsia="et-EE"/>
          <w14:ligatures w14:val="none"/>
        </w:rPr>
        <w:t>l</w:t>
      </w:r>
      <w:r w:rsidR="00124D34">
        <w:rPr>
          <w:rFonts w:ascii="Times New Roman" w:eastAsia="Times New Roman" w:hAnsi="Times New Roman" w:cs="Times New Roman"/>
          <w:color w:val="080809"/>
          <w:kern w:val="0"/>
          <w:lang w:eastAsia="et-EE"/>
          <w14:ligatures w14:val="none"/>
        </w:rPr>
        <w:t xml:space="preserve"> (RKAS)</w:t>
      </w:r>
      <w:r w:rsidR="00856279">
        <w:rPr>
          <w:rFonts w:ascii="Times New Roman" w:eastAsia="Times New Roman" w:hAnsi="Times New Roman" w:cs="Times New Roman"/>
          <w:color w:val="080809"/>
          <w:kern w:val="0"/>
          <w:lang w:eastAsia="et-EE"/>
          <w14:ligatures w14:val="none"/>
        </w:rPr>
        <w:t xml:space="preserve"> </w:t>
      </w:r>
      <w:r w:rsidR="00087F50">
        <w:rPr>
          <w:rFonts w:ascii="Times New Roman" w:eastAsia="Times New Roman" w:hAnsi="Times New Roman" w:cs="Times New Roman"/>
          <w:color w:val="080809"/>
          <w:kern w:val="0"/>
          <w:lang w:eastAsia="et-EE"/>
          <w14:ligatures w14:val="none"/>
        </w:rPr>
        <w:t>ning</w:t>
      </w:r>
      <w:r w:rsidR="00D377A6">
        <w:rPr>
          <w:rFonts w:ascii="Times New Roman" w:eastAsia="Times New Roman" w:hAnsi="Times New Roman" w:cs="Times New Roman"/>
          <w:color w:val="080809"/>
          <w:kern w:val="0"/>
          <w:lang w:eastAsia="et-EE"/>
          <w14:ligatures w14:val="none"/>
        </w:rPr>
        <w:t xml:space="preserve"> justiits- ja digiministril </w:t>
      </w:r>
      <w:r w:rsidR="00856279">
        <w:rPr>
          <w:rFonts w:ascii="Times New Roman" w:eastAsia="Times New Roman" w:hAnsi="Times New Roman" w:cs="Times New Roman"/>
          <w:color w:val="080809"/>
          <w:kern w:val="0"/>
          <w:lang w:eastAsia="et-EE"/>
          <w14:ligatures w14:val="none"/>
        </w:rPr>
        <w:t>tõusetunud idee müüa maja</w:t>
      </w:r>
      <w:r w:rsidR="00E15082">
        <w:rPr>
          <w:rFonts w:ascii="Times New Roman" w:eastAsia="Times New Roman" w:hAnsi="Times New Roman" w:cs="Times New Roman"/>
          <w:color w:val="080809"/>
          <w:kern w:val="0"/>
          <w:lang w:eastAsia="et-EE"/>
          <w14:ligatures w14:val="none"/>
        </w:rPr>
        <w:t xml:space="preserve"> maha ja kolida kohtud Lubja tn </w:t>
      </w:r>
      <w:r w:rsidR="00A93920">
        <w:rPr>
          <w:rFonts w:ascii="Times New Roman" w:eastAsia="Times New Roman" w:hAnsi="Times New Roman" w:cs="Times New Roman"/>
          <w:color w:val="080809"/>
          <w:kern w:val="0"/>
          <w:lang w:eastAsia="et-EE"/>
          <w14:ligatures w14:val="none"/>
        </w:rPr>
        <w:t>4</w:t>
      </w:r>
      <w:r w:rsidR="00E15082">
        <w:rPr>
          <w:rFonts w:ascii="Times New Roman" w:eastAsia="Times New Roman" w:hAnsi="Times New Roman" w:cs="Times New Roman"/>
          <w:color w:val="080809"/>
          <w:kern w:val="0"/>
          <w:lang w:eastAsia="et-EE"/>
          <w14:ligatures w14:val="none"/>
        </w:rPr>
        <w:t xml:space="preserve"> seni </w:t>
      </w:r>
      <w:r w:rsidR="00A93920">
        <w:rPr>
          <w:rFonts w:ascii="Times New Roman" w:eastAsia="Times New Roman" w:hAnsi="Times New Roman" w:cs="Times New Roman"/>
          <w:color w:val="080809"/>
          <w:kern w:val="0"/>
          <w:lang w:eastAsia="et-EE"/>
          <w14:ligatures w14:val="none"/>
        </w:rPr>
        <w:t>Registrite ja Infosüsteemide Keskuse (RIK)</w:t>
      </w:r>
      <w:r w:rsidR="00E15082">
        <w:rPr>
          <w:rFonts w:ascii="Times New Roman" w:eastAsia="Times New Roman" w:hAnsi="Times New Roman" w:cs="Times New Roman"/>
          <w:color w:val="080809"/>
          <w:kern w:val="0"/>
          <w:lang w:eastAsia="et-EE"/>
          <w14:ligatures w14:val="none"/>
        </w:rPr>
        <w:t xml:space="preserve"> kasutuses olevale </w:t>
      </w:r>
      <w:r w:rsidR="00BD5005">
        <w:rPr>
          <w:rFonts w:ascii="Times New Roman" w:eastAsia="Times New Roman" w:hAnsi="Times New Roman" w:cs="Times New Roman"/>
          <w:color w:val="080809"/>
          <w:kern w:val="0"/>
          <w:lang w:eastAsia="et-EE"/>
          <w14:ligatures w14:val="none"/>
        </w:rPr>
        <w:t>kontori</w:t>
      </w:r>
      <w:r w:rsidR="00E15082">
        <w:rPr>
          <w:rFonts w:ascii="Times New Roman" w:eastAsia="Times New Roman" w:hAnsi="Times New Roman" w:cs="Times New Roman"/>
          <w:color w:val="080809"/>
          <w:kern w:val="0"/>
          <w:lang w:eastAsia="et-EE"/>
          <w14:ligatures w14:val="none"/>
        </w:rPr>
        <w:t>pinnale</w:t>
      </w:r>
      <w:r w:rsidR="00A55435">
        <w:rPr>
          <w:rFonts w:ascii="Times New Roman" w:eastAsia="Times New Roman" w:hAnsi="Times New Roman" w:cs="Times New Roman"/>
          <w:color w:val="080809"/>
          <w:kern w:val="0"/>
          <w:lang w:eastAsia="et-EE"/>
          <w14:ligatures w14:val="none"/>
        </w:rPr>
        <w:t xml:space="preserve">, </w:t>
      </w:r>
      <w:r w:rsidR="00F54A97">
        <w:rPr>
          <w:rFonts w:ascii="Times New Roman" w:eastAsia="Times New Roman" w:hAnsi="Times New Roman" w:cs="Times New Roman"/>
          <w:color w:val="080809"/>
          <w:kern w:val="0"/>
          <w:lang w:eastAsia="et-EE"/>
          <w14:ligatures w14:val="none"/>
        </w:rPr>
        <w:t xml:space="preserve">mida ei ole ehitatud õigusemõistmise vajadusi arvestades. </w:t>
      </w:r>
    </w:p>
    <w:p w14:paraId="1B29B789" w14:textId="0C5D2C05" w:rsidR="00936230" w:rsidRDefault="0056273F" w:rsidP="00DB51C4">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K</w:t>
      </w:r>
      <w:r w:rsidR="00F54A97">
        <w:rPr>
          <w:rFonts w:ascii="Times New Roman" w:eastAsia="Times New Roman" w:hAnsi="Times New Roman" w:cs="Times New Roman"/>
          <w:color w:val="080809"/>
          <w:kern w:val="0"/>
          <w:lang w:eastAsia="et-EE"/>
          <w14:ligatures w14:val="none"/>
        </w:rPr>
        <w:t>ohtumaja arhitektuur on osa õigusemõistmisest.</w:t>
      </w:r>
      <w:r w:rsidR="0011008C">
        <w:rPr>
          <w:rFonts w:ascii="Times New Roman" w:eastAsia="Times New Roman" w:hAnsi="Times New Roman" w:cs="Times New Roman"/>
          <w:color w:val="080809"/>
          <w:kern w:val="0"/>
          <w:lang w:eastAsia="et-EE"/>
          <w14:ligatures w14:val="none"/>
        </w:rPr>
        <w:t xml:space="preserve"> </w:t>
      </w:r>
      <w:r w:rsidR="00752ECF">
        <w:rPr>
          <w:rFonts w:ascii="Times New Roman" w:eastAsia="Times New Roman" w:hAnsi="Times New Roman" w:cs="Times New Roman"/>
          <w:color w:val="080809"/>
          <w:kern w:val="0"/>
          <w:lang w:eastAsia="et-EE"/>
          <w14:ligatures w14:val="none"/>
        </w:rPr>
        <w:t xml:space="preserve">Kohtumaja töötajad ei ole täheldanud selliseid puudusi, mis segaks kaasaegset </w:t>
      </w:r>
      <w:r w:rsidR="0055304E">
        <w:rPr>
          <w:rFonts w:ascii="Times New Roman" w:eastAsia="Times New Roman" w:hAnsi="Times New Roman" w:cs="Times New Roman"/>
          <w:color w:val="080809"/>
          <w:kern w:val="0"/>
          <w:lang w:eastAsia="et-EE"/>
          <w14:ligatures w14:val="none"/>
        </w:rPr>
        <w:t>õiguse</w:t>
      </w:r>
      <w:r w:rsidR="00752ECF">
        <w:rPr>
          <w:rFonts w:ascii="Times New Roman" w:eastAsia="Times New Roman" w:hAnsi="Times New Roman" w:cs="Times New Roman"/>
          <w:color w:val="080809"/>
          <w:kern w:val="0"/>
          <w:lang w:eastAsia="et-EE"/>
          <w14:ligatures w14:val="none"/>
        </w:rPr>
        <w:t>mõistmist selles majas. Töötingimused ja töökeskkond on head. Lisaks on maja üldiselt heas seisukorras ning me ei näe akuutset ja suurt remondivajadust. Viimane põhjalik remont tehti hoones 2005. aastal</w:t>
      </w:r>
      <w:r w:rsidR="00CE304D">
        <w:rPr>
          <w:rFonts w:ascii="Times New Roman" w:eastAsia="Times New Roman" w:hAnsi="Times New Roman" w:cs="Times New Roman"/>
          <w:color w:val="080809"/>
          <w:kern w:val="0"/>
          <w:lang w:eastAsia="et-EE"/>
          <w14:ligatures w14:val="none"/>
        </w:rPr>
        <w:t xml:space="preserve"> ja on arusaadav, et 10 aasta perspektiivis v</w:t>
      </w:r>
      <w:r w:rsidR="005F1F8C">
        <w:rPr>
          <w:rFonts w:ascii="Times New Roman" w:eastAsia="Times New Roman" w:hAnsi="Times New Roman" w:cs="Times New Roman"/>
          <w:color w:val="080809"/>
          <w:kern w:val="0"/>
          <w:lang w:eastAsia="et-EE"/>
          <w14:ligatures w14:val="none"/>
        </w:rPr>
        <w:t>õ</w:t>
      </w:r>
      <w:r w:rsidR="00CE304D">
        <w:rPr>
          <w:rFonts w:ascii="Times New Roman" w:eastAsia="Times New Roman" w:hAnsi="Times New Roman" w:cs="Times New Roman"/>
          <w:color w:val="080809"/>
          <w:kern w:val="0"/>
          <w:lang w:eastAsia="et-EE"/>
          <w14:ligatures w14:val="none"/>
        </w:rPr>
        <w:t xml:space="preserve">ib olla vaja </w:t>
      </w:r>
      <w:r w:rsidR="00C47A17">
        <w:rPr>
          <w:rFonts w:ascii="Times New Roman" w:eastAsia="Times New Roman" w:hAnsi="Times New Roman" w:cs="Times New Roman"/>
          <w:color w:val="080809"/>
          <w:kern w:val="0"/>
          <w:lang w:eastAsia="et-EE"/>
          <w14:ligatures w14:val="none"/>
        </w:rPr>
        <w:t>üht või teist asja remontida</w:t>
      </w:r>
      <w:r w:rsidR="00752ECF" w:rsidRPr="00395B9A">
        <w:rPr>
          <w:rFonts w:ascii="Times New Roman" w:eastAsia="Times New Roman" w:hAnsi="Times New Roman" w:cs="Times New Roman"/>
          <w:color w:val="080809"/>
          <w:kern w:val="0"/>
          <w:lang w:eastAsia="et-EE"/>
          <w14:ligatures w14:val="none"/>
        </w:rPr>
        <w:t xml:space="preserve">. </w:t>
      </w:r>
      <w:r w:rsidR="00473C46">
        <w:rPr>
          <w:rFonts w:ascii="Times New Roman" w:eastAsia="Times New Roman" w:hAnsi="Times New Roman" w:cs="Times New Roman"/>
          <w:color w:val="080809"/>
          <w:kern w:val="0"/>
          <w:lang w:eastAsia="et-EE"/>
          <w14:ligatures w14:val="none"/>
        </w:rPr>
        <w:t xml:space="preserve">Kerge siseviimistlusremont on seejuures just hetkel valmimas. </w:t>
      </w:r>
      <w:r w:rsidR="00752ECF">
        <w:rPr>
          <w:rFonts w:ascii="Times New Roman" w:eastAsia="Times New Roman" w:hAnsi="Times New Roman" w:cs="Times New Roman"/>
          <w:color w:val="080809"/>
          <w:kern w:val="0"/>
          <w:lang w:eastAsia="et-EE"/>
          <w14:ligatures w14:val="none"/>
        </w:rPr>
        <w:t>Mõistagi annab alati töökeskkonna juures midagi parandada</w:t>
      </w:r>
      <w:r w:rsidR="005F1B33">
        <w:rPr>
          <w:rFonts w:ascii="Times New Roman" w:eastAsia="Times New Roman" w:hAnsi="Times New Roman" w:cs="Times New Roman"/>
          <w:color w:val="080809"/>
          <w:kern w:val="0"/>
          <w:lang w:eastAsia="et-EE"/>
          <w14:ligatures w14:val="none"/>
        </w:rPr>
        <w:t xml:space="preserve"> (ka uutes hoonetes)</w:t>
      </w:r>
      <w:r w:rsidR="00752ECF">
        <w:rPr>
          <w:rFonts w:ascii="Times New Roman" w:eastAsia="Times New Roman" w:hAnsi="Times New Roman" w:cs="Times New Roman"/>
          <w:color w:val="080809"/>
          <w:kern w:val="0"/>
          <w:lang w:eastAsia="et-EE"/>
          <w14:ligatures w14:val="none"/>
        </w:rPr>
        <w:t xml:space="preserve">, kuid </w:t>
      </w:r>
      <w:r w:rsidR="00B03091">
        <w:rPr>
          <w:rFonts w:ascii="Times New Roman" w:eastAsia="Times New Roman" w:hAnsi="Times New Roman" w:cs="Times New Roman"/>
          <w:color w:val="080809"/>
          <w:kern w:val="0"/>
          <w:lang w:eastAsia="et-EE"/>
          <w14:ligatures w14:val="none"/>
        </w:rPr>
        <w:t xml:space="preserve">miski ei </w:t>
      </w:r>
      <w:r w:rsidR="00752ECF">
        <w:rPr>
          <w:rFonts w:ascii="Times New Roman" w:eastAsia="Times New Roman" w:hAnsi="Times New Roman" w:cs="Times New Roman"/>
          <w:color w:val="080809"/>
          <w:kern w:val="0"/>
          <w:lang w:eastAsia="et-EE"/>
          <w14:ligatures w14:val="none"/>
        </w:rPr>
        <w:t>peaks välistama maja edasis</w:t>
      </w:r>
      <w:r w:rsidR="00B03091">
        <w:rPr>
          <w:rFonts w:ascii="Times New Roman" w:eastAsia="Times New Roman" w:hAnsi="Times New Roman" w:cs="Times New Roman"/>
          <w:color w:val="080809"/>
          <w:kern w:val="0"/>
          <w:lang w:eastAsia="et-EE"/>
          <w14:ligatures w14:val="none"/>
        </w:rPr>
        <w:t>t</w:t>
      </w:r>
      <w:r w:rsidR="00752ECF">
        <w:rPr>
          <w:rFonts w:ascii="Times New Roman" w:eastAsia="Times New Roman" w:hAnsi="Times New Roman" w:cs="Times New Roman"/>
          <w:color w:val="080809"/>
          <w:kern w:val="0"/>
          <w:lang w:eastAsia="et-EE"/>
          <w14:ligatures w14:val="none"/>
        </w:rPr>
        <w:t xml:space="preserve"> kohtuna kasutamis</w:t>
      </w:r>
      <w:r w:rsidR="00B03091">
        <w:rPr>
          <w:rFonts w:ascii="Times New Roman" w:eastAsia="Times New Roman" w:hAnsi="Times New Roman" w:cs="Times New Roman"/>
          <w:color w:val="080809"/>
          <w:kern w:val="0"/>
          <w:lang w:eastAsia="et-EE"/>
          <w14:ligatures w14:val="none"/>
        </w:rPr>
        <w:t>t</w:t>
      </w:r>
      <w:r w:rsidR="00752ECF">
        <w:rPr>
          <w:rFonts w:ascii="Times New Roman" w:eastAsia="Times New Roman" w:hAnsi="Times New Roman" w:cs="Times New Roman"/>
          <w:color w:val="080809"/>
          <w:kern w:val="0"/>
          <w:lang w:eastAsia="et-EE"/>
          <w14:ligatures w14:val="none"/>
        </w:rPr>
        <w:t xml:space="preserve">. </w:t>
      </w:r>
    </w:p>
    <w:p w14:paraId="7890019A" w14:textId="0FBEEA1C" w:rsidR="004D2375" w:rsidRDefault="00752ECF" w:rsidP="00DB51C4">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proofErr w:type="spellStart"/>
      <w:r>
        <w:rPr>
          <w:rFonts w:ascii="Times New Roman" w:eastAsia="Times New Roman" w:hAnsi="Times New Roman" w:cs="Times New Roman"/>
          <w:color w:val="080809"/>
          <w:kern w:val="0"/>
          <w:lang w:eastAsia="et-EE"/>
          <w14:ligatures w14:val="none"/>
        </w:rPr>
        <w:t>RKASi</w:t>
      </w:r>
      <w:proofErr w:type="spellEnd"/>
      <w:r>
        <w:rPr>
          <w:rFonts w:ascii="Times New Roman" w:eastAsia="Times New Roman" w:hAnsi="Times New Roman" w:cs="Times New Roman"/>
          <w:color w:val="080809"/>
          <w:kern w:val="0"/>
          <w:lang w:eastAsia="et-EE"/>
          <w14:ligatures w14:val="none"/>
        </w:rPr>
        <w:t xml:space="preserve"> väited vajadusest hoonet 9 miljoni euro eest remontida (ilma mingit kalkulatsiooni esitamata, kust konkreetsed kulud näha oleks</w:t>
      </w:r>
      <w:r w:rsidR="009C758E">
        <w:rPr>
          <w:rFonts w:ascii="Times New Roman" w:eastAsia="Times New Roman" w:hAnsi="Times New Roman" w:cs="Times New Roman"/>
          <w:color w:val="080809"/>
          <w:kern w:val="0"/>
          <w:lang w:eastAsia="et-EE"/>
          <w14:ligatures w14:val="none"/>
        </w:rPr>
        <w:t xml:space="preserve">, ning arvestamata </w:t>
      </w:r>
      <w:proofErr w:type="spellStart"/>
      <w:r w:rsidR="009C758E">
        <w:rPr>
          <w:rFonts w:ascii="Times New Roman" w:eastAsia="Times New Roman" w:hAnsi="Times New Roman" w:cs="Times New Roman"/>
          <w:color w:val="080809"/>
          <w:kern w:val="0"/>
          <w:lang w:eastAsia="et-EE"/>
          <w14:ligatures w14:val="none"/>
        </w:rPr>
        <w:t>RIKi</w:t>
      </w:r>
      <w:proofErr w:type="spellEnd"/>
      <w:r w:rsidR="009C758E">
        <w:rPr>
          <w:rFonts w:ascii="Times New Roman" w:eastAsia="Times New Roman" w:hAnsi="Times New Roman" w:cs="Times New Roman"/>
          <w:color w:val="080809"/>
          <w:kern w:val="0"/>
          <w:lang w:eastAsia="et-EE"/>
          <w14:ligatures w14:val="none"/>
        </w:rPr>
        <w:t xml:space="preserve"> seniste ruumide kohtupidamiseks kohandamise, </w:t>
      </w:r>
      <w:proofErr w:type="spellStart"/>
      <w:r w:rsidR="009C758E">
        <w:rPr>
          <w:rFonts w:ascii="Times New Roman" w:eastAsia="Times New Roman" w:hAnsi="Times New Roman" w:cs="Times New Roman"/>
          <w:color w:val="080809"/>
          <w:kern w:val="0"/>
          <w:lang w:eastAsia="et-EE"/>
          <w14:ligatures w14:val="none"/>
        </w:rPr>
        <w:t>RIKile</w:t>
      </w:r>
      <w:proofErr w:type="spellEnd"/>
      <w:r w:rsidR="009C758E">
        <w:rPr>
          <w:rFonts w:ascii="Times New Roman" w:eastAsia="Times New Roman" w:hAnsi="Times New Roman" w:cs="Times New Roman"/>
          <w:color w:val="080809"/>
          <w:kern w:val="0"/>
          <w:lang w:eastAsia="et-EE"/>
          <w14:ligatures w14:val="none"/>
        </w:rPr>
        <w:t xml:space="preserve"> uue pinna loomise ning mõlema asutuse kolimise kulusid</w:t>
      </w:r>
      <w:r>
        <w:rPr>
          <w:rFonts w:ascii="Times New Roman" w:eastAsia="Times New Roman" w:hAnsi="Times New Roman" w:cs="Times New Roman"/>
          <w:color w:val="080809"/>
          <w:kern w:val="0"/>
          <w:lang w:eastAsia="et-EE"/>
          <w14:ligatures w14:val="none"/>
        </w:rPr>
        <w:t xml:space="preserve">) ja seda maja müügi õigustamisena väljatoomine tunduvad seetõttu täiesti asjakohatud. </w:t>
      </w:r>
      <w:r w:rsidR="005F1F8C">
        <w:rPr>
          <w:rFonts w:ascii="Times New Roman" w:eastAsia="Times New Roman" w:hAnsi="Times New Roman" w:cs="Times New Roman"/>
          <w:color w:val="080809"/>
          <w:kern w:val="0"/>
          <w:lang w:eastAsia="et-EE"/>
          <w14:ligatures w14:val="none"/>
        </w:rPr>
        <w:t>Lisaks ei tooda isegi välja, et seda remonti oleks vaja kohe, vaid alles</w:t>
      </w:r>
      <w:r w:rsidR="0095026C">
        <w:rPr>
          <w:rFonts w:ascii="Times New Roman" w:eastAsia="Times New Roman" w:hAnsi="Times New Roman" w:cs="Times New Roman"/>
          <w:color w:val="080809"/>
          <w:kern w:val="0"/>
          <w:lang w:eastAsia="et-EE"/>
          <w14:ligatures w14:val="none"/>
        </w:rPr>
        <w:t xml:space="preserve"> </w:t>
      </w:r>
      <w:r w:rsidR="005F1F8C">
        <w:rPr>
          <w:rFonts w:ascii="Times New Roman" w:eastAsia="Times New Roman" w:hAnsi="Times New Roman" w:cs="Times New Roman"/>
          <w:color w:val="080809"/>
          <w:kern w:val="0"/>
          <w:lang w:eastAsia="et-EE"/>
          <w14:ligatures w14:val="none"/>
        </w:rPr>
        <w:t xml:space="preserve">10 aasta perspektiivis. </w:t>
      </w:r>
    </w:p>
    <w:p w14:paraId="392ADF62" w14:textId="594F10A1" w:rsidR="004D2375" w:rsidRDefault="000F158B" w:rsidP="00DB51C4">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 xml:space="preserve">Valdav enamus kohtutöötajaid hindab ajaloolises, väärikas ja parima asukohaga hoones töötamist enam kui </w:t>
      </w:r>
      <w:proofErr w:type="spellStart"/>
      <w:r w:rsidR="004B03D7">
        <w:rPr>
          <w:rFonts w:ascii="Times New Roman" w:hAnsi="Times New Roman" w:cs="Times New Roman"/>
        </w:rPr>
        <w:t>hüpoteetlisi</w:t>
      </w:r>
      <w:proofErr w:type="spellEnd"/>
      <w:r>
        <w:rPr>
          <w:rFonts w:ascii="Times New Roman" w:hAnsi="Times New Roman" w:cs="Times New Roman"/>
        </w:rPr>
        <w:t xml:space="preserve"> </w:t>
      </w:r>
      <w:r w:rsidR="00CE02F9">
        <w:rPr>
          <w:rFonts w:ascii="Times New Roman" w:hAnsi="Times New Roman" w:cs="Times New Roman"/>
        </w:rPr>
        <w:t>lisamugavusi moodsal büroopinnal (millised tingimused meid ees ootaks, see on samas selgusetu)</w:t>
      </w:r>
      <w:r w:rsidR="004D2375">
        <w:rPr>
          <w:rFonts w:ascii="Times New Roman" w:hAnsi="Times New Roman" w:cs="Times New Roman"/>
        </w:rPr>
        <w:t>. Me ei näe mingit põhjust lõhkuda seda, mis toimib. Me ei väi</w:t>
      </w:r>
      <w:r w:rsidR="00D10EBE">
        <w:rPr>
          <w:rFonts w:ascii="Times New Roman" w:hAnsi="Times New Roman" w:cs="Times New Roman"/>
        </w:rPr>
        <w:t>d</w:t>
      </w:r>
      <w:r w:rsidR="004D2375">
        <w:rPr>
          <w:rFonts w:ascii="Times New Roman" w:hAnsi="Times New Roman" w:cs="Times New Roman"/>
        </w:rPr>
        <w:t xml:space="preserve">a, et </w:t>
      </w:r>
      <w:r w:rsidR="00C14712">
        <w:rPr>
          <w:rFonts w:ascii="Times New Roman" w:hAnsi="Times New Roman" w:cs="Times New Roman"/>
        </w:rPr>
        <w:t>hoones</w:t>
      </w:r>
      <w:r w:rsidR="004D2375">
        <w:rPr>
          <w:rFonts w:ascii="Times New Roman" w:hAnsi="Times New Roman" w:cs="Times New Roman"/>
        </w:rPr>
        <w:t xml:space="preserve"> on kõik ideaalne ja remondiks kunagi vajadust ei ole, kuid soovime ümber lükata seisukoha, et Pärnu mnt 7 kohtuhoones on halvad</w:t>
      </w:r>
      <w:r w:rsidR="00B574FF">
        <w:rPr>
          <w:rFonts w:ascii="Times New Roman" w:hAnsi="Times New Roman" w:cs="Times New Roman"/>
        </w:rPr>
        <w:t xml:space="preserve"> ja suisa parandamatud</w:t>
      </w:r>
      <w:r w:rsidR="004D2375">
        <w:rPr>
          <w:rFonts w:ascii="Times New Roman" w:hAnsi="Times New Roman" w:cs="Times New Roman"/>
        </w:rPr>
        <w:t xml:space="preserve"> töötingimused.</w:t>
      </w:r>
    </w:p>
    <w:p w14:paraId="108829E3" w14:textId="77777777" w:rsidR="00800E73" w:rsidRDefault="00F54A97" w:rsidP="00E15082">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sidRPr="00F54A97">
        <w:rPr>
          <w:rFonts w:ascii="Times New Roman" w:eastAsia="Times New Roman" w:hAnsi="Times New Roman" w:cs="Times New Roman"/>
          <w:color w:val="080809"/>
          <w:kern w:val="0"/>
          <w:lang w:eastAsia="et-EE"/>
          <w14:ligatures w14:val="none"/>
        </w:rPr>
        <w:t>Õigusriik eeldab, et kohtuvõim ei allu täitevvõimu mugavus- ega kokkuhoiukaalutlustele. Kui täitevvõim hakkab määrama, kus ja millistes tingimustes kohus tohib õigust mõista, ähmastub võimude lahusus ning kohtust saab haldusotsuste allüksus, mitte iseseisev põhiseaduslik institutsioon.</w:t>
      </w:r>
      <w:r w:rsidR="00E06DF7">
        <w:rPr>
          <w:rFonts w:ascii="Times New Roman" w:eastAsia="Times New Roman" w:hAnsi="Times New Roman" w:cs="Times New Roman"/>
          <w:color w:val="080809"/>
          <w:kern w:val="0"/>
          <w:lang w:eastAsia="et-EE"/>
          <w14:ligatures w14:val="none"/>
        </w:rPr>
        <w:t xml:space="preserve"> </w:t>
      </w:r>
    </w:p>
    <w:p w14:paraId="07A11914" w14:textId="1404A059" w:rsidR="00BD5005" w:rsidRDefault="00E06DF7" w:rsidP="00E15082">
      <w:pPr>
        <w:shd w:val="clear" w:color="auto" w:fill="FFFFFF"/>
        <w:spacing w:before="120" w:after="0" w:line="240" w:lineRule="auto"/>
        <w:jc w:val="both"/>
        <w:rPr>
          <w:rFonts w:ascii="Times New Roman" w:eastAsia="Times New Roman" w:hAnsi="Times New Roman" w:cs="Times New Roman"/>
          <w:color w:val="080809"/>
          <w:kern w:val="0"/>
          <w:lang w:eastAsia="et-EE"/>
          <w14:ligatures w14:val="none"/>
        </w:rPr>
      </w:pPr>
      <w:r>
        <w:rPr>
          <w:rFonts w:ascii="Times New Roman" w:eastAsia="Times New Roman" w:hAnsi="Times New Roman" w:cs="Times New Roman"/>
          <w:color w:val="080809"/>
          <w:kern w:val="0"/>
          <w:lang w:eastAsia="et-EE"/>
          <w14:ligatures w14:val="none"/>
        </w:rPr>
        <w:t xml:space="preserve">Täiesti lubamatu oleks väärtusliku ajaloolise kohtumaja arvelt </w:t>
      </w:r>
      <w:r w:rsidR="00610F2F">
        <w:rPr>
          <w:rFonts w:ascii="Times New Roman" w:eastAsia="Times New Roman" w:hAnsi="Times New Roman" w:cs="Times New Roman"/>
          <w:color w:val="080809"/>
          <w:kern w:val="0"/>
          <w:lang w:eastAsia="et-EE"/>
          <w14:ligatures w14:val="none"/>
        </w:rPr>
        <w:t>täitevvõimu uue</w:t>
      </w:r>
      <w:r>
        <w:rPr>
          <w:rFonts w:ascii="Times New Roman" w:eastAsia="Times New Roman" w:hAnsi="Times New Roman" w:cs="Times New Roman"/>
          <w:color w:val="080809"/>
          <w:kern w:val="0"/>
          <w:lang w:eastAsia="et-EE"/>
          <w14:ligatures w14:val="none"/>
        </w:rPr>
        <w:t xml:space="preserve"> ehitise </w:t>
      </w:r>
      <w:r w:rsidR="006A22CE">
        <w:rPr>
          <w:rFonts w:ascii="Times New Roman" w:eastAsia="Times New Roman" w:hAnsi="Times New Roman" w:cs="Times New Roman"/>
          <w:color w:val="080809"/>
          <w:kern w:val="0"/>
          <w:lang w:eastAsia="et-EE"/>
          <w14:ligatures w14:val="none"/>
        </w:rPr>
        <w:t xml:space="preserve">(IT-maja) </w:t>
      </w:r>
      <w:r w:rsidR="0015193E">
        <w:rPr>
          <w:rFonts w:ascii="Times New Roman" w:eastAsia="Times New Roman" w:hAnsi="Times New Roman" w:cs="Times New Roman"/>
          <w:color w:val="080809"/>
          <w:kern w:val="0"/>
          <w:lang w:eastAsia="et-EE"/>
          <w14:ligatures w14:val="none"/>
        </w:rPr>
        <w:t>rahastamine</w:t>
      </w:r>
      <w:r w:rsidR="00EF3E31">
        <w:rPr>
          <w:rFonts w:ascii="Times New Roman" w:eastAsia="Times New Roman" w:hAnsi="Times New Roman" w:cs="Times New Roman"/>
          <w:color w:val="080809"/>
          <w:kern w:val="0"/>
          <w:lang w:eastAsia="et-EE"/>
          <w14:ligatures w14:val="none"/>
        </w:rPr>
        <w:t>, mis näikse olevat Pärnu mnt kohtumaja müügi</w:t>
      </w:r>
      <w:r w:rsidR="002B4583">
        <w:rPr>
          <w:rFonts w:ascii="Times New Roman" w:eastAsia="Times New Roman" w:hAnsi="Times New Roman" w:cs="Times New Roman"/>
          <w:color w:val="080809"/>
          <w:kern w:val="0"/>
          <w:lang w:eastAsia="et-EE"/>
          <w14:ligatures w14:val="none"/>
        </w:rPr>
        <w:t>plaani</w:t>
      </w:r>
      <w:r w:rsidR="00EF3E31">
        <w:rPr>
          <w:rFonts w:ascii="Times New Roman" w:eastAsia="Times New Roman" w:hAnsi="Times New Roman" w:cs="Times New Roman"/>
          <w:color w:val="080809"/>
          <w:kern w:val="0"/>
          <w:lang w:eastAsia="et-EE"/>
          <w14:ligatures w14:val="none"/>
        </w:rPr>
        <w:t xml:space="preserve"> juurpõhjus.</w:t>
      </w:r>
      <w:r w:rsidR="00910143">
        <w:rPr>
          <w:rFonts w:ascii="Times New Roman" w:eastAsia="Times New Roman" w:hAnsi="Times New Roman" w:cs="Times New Roman"/>
          <w:color w:val="080809"/>
          <w:kern w:val="0"/>
          <w:lang w:eastAsia="et-EE"/>
          <w14:ligatures w14:val="none"/>
        </w:rPr>
        <w:t xml:space="preserve"> </w:t>
      </w:r>
      <w:r w:rsidR="00E567ED">
        <w:rPr>
          <w:rFonts w:ascii="Times New Roman" w:eastAsia="Times New Roman" w:hAnsi="Times New Roman" w:cs="Times New Roman"/>
          <w:color w:val="080809"/>
          <w:kern w:val="0"/>
          <w:lang w:eastAsia="et-EE"/>
          <w14:ligatures w14:val="none"/>
        </w:rPr>
        <w:t xml:space="preserve">Vajadus uue </w:t>
      </w:r>
      <w:r w:rsidR="00042B38">
        <w:rPr>
          <w:rFonts w:ascii="Times New Roman" w:eastAsia="Times New Roman" w:hAnsi="Times New Roman" w:cs="Times New Roman"/>
          <w:color w:val="080809"/>
          <w:kern w:val="0"/>
          <w:lang w:eastAsia="et-EE"/>
          <w14:ligatures w14:val="none"/>
        </w:rPr>
        <w:t>IT-</w:t>
      </w:r>
      <w:r w:rsidR="00E567ED">
        <w:rPr>
          <w:rFonts w:ascii="Times New Roman" w:eastAsia="Times New Roman" w:hAnsi="Times New Roman" w:cs="Times New Roman"/>
          <w:color w:val="080809"/>
          <w:kern w:val="0"/>
          <w:lang w:eastAsia="et-EE"/>
          <w14:ligatures w14:val="none"/>
        </w:rPr>
        <w:t>hoone järele kokkuhoiutingimustes</w:t>
      </w:r>
      <w:r w:rsidR="00042B38">
        <w:rPr>
          <w:rFonts w:ascii="Times New Roman" w:eastAsia="Times New Roman" w:hAnsi="Times New Roman" w:cs="Times New Roman"/>
          <w:color w:val="080809"/>
          <w:kern w:val="0"/>
          <w:lang w:eastAsia="et-EE"/>
          <w14:ligatures w14:val="none"/>
        </w:rPr>
        <w:t>, kui eesmärk on avaliku sektori</w:t>
      </w:r>
      <w:r w:rsidR="00E567ED">
        <w:rPr>
          <w:rFonts w:ascii="Times New Roman" w:eastAsia="Times New Roman" w:hAnsi="Times New Roman" w:cs="Times New Roman"/>
          <w:color w:val="080809"/>
          <w:kern w:val="0"/>
          <w:lang w:eastAsia="et-EE"/>
          <w14:ligatures w14:val="none"/>
        </w:rPr>
        <w:t xml:space="preserve"> </w:t>
      </w:r>
      <w:r w:rsidR="00F11B08">
        <w:rPr>
          <w:rFonts w:ascii="Times New Roman" w:eastAsia="Times New Roman" w:hAnsi="Times New Roman" w:cs="Times New Roman"/>
          <w:color w:val="080809"/>
          <w:kern w:val="0"/>
          <w:lang w:eastAsia="et-EE"/>
          <w14:ligatures w14:val="none"/>
        </w:rPr>
        <w:t>büroopinna vähendami</w:t>
      </w:r>
      <w:r w:rsidR="00042B38">
        <w:rPr>
          <w:rFonts w:ascii="Times New Roman" w:eastAsia="Times New Roman" w:hAnsi="Times New Roman" w:cs="Times New Roman"/>
          <w:color w:val="080809"/>
          <w:kern w:val="0"/>
          <w:lang w:eastAsia="et-EE"/>
          <w14:ligatures w14:val="none"/>
        </w:rPr>
        <w:t>n</w:t>
      </w:r>
      <w:r w:rsidR="00F11B08">
        <w:rPr>
          <w:rFonts w:ascii="Times New Roman" w:eastAsia="Times New Roman" w:hAnsi="Times New Roman" w:cs="Times New Roman"/>
          <w:color w:val="080809"/>
          <w:kern w:val="0"/>
          <w:lang w:eastAsia="et-EE"/>
          <w14:ligatures w14:val="none"/>
        </w:rPr>
        <w:t>e</w:t>
      </w:r>
      <w:r w:rsidR="00042B38">
        <w:rPr>
          <w:rFonts w:ascii="Times New Roman" w:eastAsia="Times New Roman" w:hAnsi="Times New Roman" w:cs="Times New Roman"/>
          <w:color w:val="080809"/>
          <w:kern w:val="0"/>
          <w:lang w:eastAsia="et-EE"/>
          <w14:ligatures w14:val="none"/>
        </w:rPr>
        <w:t>,</w:t>
      </w:r>
      <w:r w:rsidR="00F11B08">
        <w:rPr>
          <w:rFonts w:ascii="Times New Roman" w:eastAsia="Times New Roman" w:hAnsi="Times New Roman" w:cs="Times New Roman"/>
          <w:color w:val="080809"/>
          <w:kern w:val="0"/>
          <w:lang w:eastAsia="et-EE"/>
          <w14:ligatures w14:val="none"/>
        </w:rPr>
        <w:t xml:space="preserve"> </w:t>
      </w:r>
      <w:r w:rsidR="00E567ED">
        <w:rPr>
          <w:rFonts w:ascii="Times New Roman" w:eastAsia="Times New Roman" w:hAnsi="Times New Roman" w:cs="Times New Roman"/>
          <w:color w:val="080809"/>
          <w:kern w:val="0"/>
          <w:lang w:eastAsia="et-EE"/>
          <w14:ligatures w14:val="none"/>
        </w:rPr>
        <w:t>on iseenesest juba küsitav.</w:t>
      </w:r>
    </w:p>
    <w:p w14:paraId="4FC1AE8E" w14:textId="6416EAB6" w:rsidR="00B83999" w:rsidRDefault="00B83999" w:rsidP="00B83999">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Meie hinnangul on praeguses julgeol</w:t>
      </w:r>
      <w:r w:rsidR="00356956">
        <w:rPr>
          <w:rFonts w:ascii="Times New Roman" w:hAnsi="Times New Roman" w:cs="Times New Roman"/>
        </w:rPr>
        <w:t>e</w:t>
      </w:r>
      <w:r>
        <w:rPr>
          <w:rFonts w:ascii="Times New Roman" w:hAnsi="Times New Roman" w:cs="Times New Roman"/>
        </w:rPr>
        <w:t>k</w:t>
      </w:r>
      <w:r w:rsidR="00356956">
        <w:rPr>
          <w:rFonts w:ascii="Times New Roman" w:hAnsi="Times New Roman" w:cs="Times New Roman"/>
        </w:rPr>
        <w:t>u</w:t>
      </w:r>
      <w:r>
        <w:rPr>
          <w:rFonts w:ascii="Times New Roman" w:hAnsi="Times New Roman" w:cs="Times New Roman"/>
        </w:rPr>
        <w:t xml:space="preserve">olukorras turvarisk, kui kõik Tallinna kohtud on koondatud ühte hoonesse. Samasugune turvarisk oleks ka riigi keskse IT-juhtimise kogunemine uude IT-majja. Meile pole teada, kas seda asjaolu </w:t>
      </w:r>
      <w:r w:rsidR="00CB346C">
        <w:rPr>
          <w:rFonts w:ascii="Times New Roman" w:hAnsi="Times New Roman" w:cs="Times New Roman"/>
        </w:rPr>
        <w:t xml:space="preserve">on </w:t>
      </w:r>
      <w:r>
        <w:rPr>
          <w:rFonts w:ascii="Times New Roman" w:hAnsi="Times New Roman" w:cs="Times New Roman"/>
        </w:rPr>
        <w:t>pädevalt ja põhjalikult analüüsitud. Pärnu mnt 7 kohtumaja all on seejuures korralik täiskelder.</w:t>
      </w:r>
    </w:p>
    <w:p w14:paraId="37597A04" w14:textId="77777777" w:rsidR="00E91670" w:rsidRDefault="00CE3B27" w:rsidP="00E91670">
      <w:pPr>
        <w:shd w:val="clear" w:color="auto" w:fill="FFFFFF"/>
        <w:spacing w:before="120" w:after="0" w:line="240" w:lineRule="auto"/>
        <w:jc w:val="both"/>
        <w:rPr>
          <w:rFonts w:ascii="Times New Roman" w:hAnsi="Times New Roman" w:cs="Times New Roman"/>
        </w:rPr>
      </w:pPr>
      <w:r w:rsidRPr="00937A73">
        <w:rPr>
          <w:rFonts w:ascii="Times New Roman" w:hAnsi="Times New Roman" w:cs="Times New Roman"/>
        </w:rPr>
        <w:t xml:space="preserve">Tänases olukorras, kus kohtute </w:t>
      </w:r>
      <w:r w:rsidR="00DB51C4" w:rsidRPr="00DB51C4">
        <w:rPr>
          <w:rStyle w:val="Kommentaariviide"/>
          <w:rFonts w:ascii="Times New Roman" w:hAnsi="Times New Roman" w:cs="Times New Roman"/>
          <w:sz w:val="24"/>
          <w:szCs w:val="24"/>
        </w:rPr>
        <w:t>järjepidevalt suurenenud</w:t>
      </w:r>
      <w:r w:rsidR="00DB51C4">
        <w:rPr>
          <w:rStyle w:val="Kommentaariviide"/>
        </w:rPr>
        <w:t xml:space="preserve"> </w:t>
      </w:r>
      <w:r w:rsidRPr="00937A73">
        <w:rPr>
          <w:rFonts w:ascii="Times New Roman" w:hAnsi="Times New Roman" w:cs="Times New Roman"/>
        </w:rPr>
        <w:t>töökoormus ning kõigi seadusest tulenevate ülesannete mõistliku aja jooksul täitmiseks vajalike ressursside puudumine on niigi põhjustanud kohtunikes ja kohtuametnikes laialdase ja pideva tööväsimuse, ei oleks väärikast ning hinnatud töökeskkonnast välja kolimine kuidagi kasuks õigusemõistmise korrakohasele toimimisele.</w:t>
      </w:r>
    </w:p>
    <w:p w14:paraId="715DD6B2" w14:textId="53779E6B" w:rsidR="00E15082" w:rsidRDefault="00F54A97" w:rsidP="00E15082">
      <w:pPr>
        <w:shd w:val="clear" w:color="auto" w:fill="FFFFFF"/>
        <w:spacing w:before="120" w:after="0" w:line="240" w:lineRule="auto"/>
        <w:jc w:val="both"/>
        <w:rPr>
          <w:rStyle w:val="Tugev"/>
          <w:rFonts w:ascii="Times New Roman" w:hAnsi="Times New Roman" w:cs="Times New Roman"/>
          <w:b w:val="0"/>
          <w:bCs w:val="0"/>
        </w:rPr>
      </w:pPr>
      <w:r>
        <w:rPr>
          <w:rFonts w:ascii="Times New Roman" w:eastAsia="Times New Roman" w:hAnsi="Times New Roman" w:cs="Times New Roman"/>
          <w:color w:val="080809"/>
          <w:kern w:val="0"/>
          <w:lang w:eastAsia="et-EE"/>
          <w14:ligatures w14:val="none"/>
        </w:rPr>
        <w:t>J</w:t>
      </w:r>
      <w:r w:rsidR="00E15082">
        <w:rPr>
          <w:rFonts w:ascii="Times New Roman" w:eastAsia="Times New Roman" w:hAnsi="Times New Roman" w:cs="Times New Roman"/>
          <w:color w:val="080809"/>
          <w:kern w:val="0"/>
          <w:lang w:eastAsia="et-EE"/>
          <w14:ligatures w14:val="none"/>
        </w:rPr>
        <w:t xml:space="preserve">uhime tähelepanu sellele, et </w:t>
      </w:r>
      <w:r w:rsidR="008E78C0">
        <w:rPr>
          <w:rFonts w:ascii="Times New Roman" w:hAnsi="Times New Roman" w:cs="Times New Roman"/>
        </w:rPr>
        <w:t>va</w:t>
      </w:r>
      <w:r w:rsidR="00E15082">
        <w:rPr>
          <w:rFonts w:ascii="Times New Roman" w:hAnsi="Times New Roman" w:cs="Times New Roman"/>
        </w:rPr>
        <w:t>stavalt kohtute seaduse § 41 lg 1 punktile 3 peab kohtu ja kohtumaja asukoha muutmiseks andma oma nõusoleku kohtute haldamise nõukoda</w:t>
      </w:r>
      <w:r w:rsidR="00B8674F">
        <w:rPr>
          <w:rFonts w:ascii="Times New Roman" w:hAnsi="Times New Roman" w:cs="Times New Roman"/>
        </w:rPr>
        <w:t xml:space="preserve"> (KHN)</w:t>
      </w:r>
      <w:r w:rsidR="00E15082">
        <w:rPr>
          <w:rFonts w:ascii="Times New Roman" w:hAnsi="Times New Roman" w:cs="Times New Roman"/>
        </w:rPr>
        <w:t xml:space="preserve">. </w:t>
      </w:r>
      <w:proofErr w:type="spellStart"/>
      <w:r w:rsidR="00E15082" w:rsidRPr="004D2179">
        <w:rPr>
          <w:rStyle w:val="Tugev"/>
          <w:rFonts w:ascii="Times New Roman" w:hAnsi="Times New Roman" w:cs="Times New Roman"/>
        </w:rPr>
        <w:t>KHNi</w:t>
      </w:r>
      <w:proofErr w:type="spellEnd"/>
      <w:r w:rsidR="00E15082" w:rsidRPr="004D2179">
        <w:rPr>
          <w:rStyle w:val="Tugev"/>
          <w:rFonts w:ascii="Times New Roman" w:hAnsi="Times New Roman" w:cs="Times New Roman"/>
        </w:rPr>
        <w:t xml:space="preserve"> 12.12.2025 koosolekul </w:t>
      </w:r>
      <w:r w:rsidR="001561E8" w:rsidRPr="004D2179">
        <w:rPr>
          <w:rStyle w:val="Tugev"/>
          <w:rFonts w:ascii="Times New Roman" w:hAnsi="Times New Roman" w:cs="Times New Roman"/>
        </w:rPr>
        <w:t xml:space="preserve">üheselt </w:t>
      </w:r>
      <w:r w:rsidR="00E15082" w:rsidRPr="004D2179">
        <w:rPr>
          <w:rStyle w:val="Tugev"/>
          <w:rFonts w:ascii="Times New Roman" w:hAnsi="Times New Roman" w:cs="Times New Roman"/>
        </w:rPr>
        <w:t xml:space="preserve">väljendatud seisukoht oli, et </w:t>
      </w:r>
      <w:r w:rsidR="009159C1" w:rsidRPr="004D2179">
        <w:rPr>
          <w:rStyle w:val="Tugev"/>
          <w:rFonts w:ascii="Times New Roman" w:hAnsi="Times New Roman" w:cs="Times New Roman"/>
        </w:rPr>
        <w:t>KHN</w:t>
      </w:r>
      <w:r w:rsidR="00E15082" w:rsidRPr="004D2179">
        <w:rPr>
          <w:rStyle w:val="Tugev"/>
          <w:rFonts w:ascii="Times New Roman" w:hAnsi="Times New Roman" w:cs="Times New Roman"/>
        </w:rPr>
        <w:t xml:space="preserve"> ei toeta kohtute väljakolimist Tallinnas Pärnu mnt 7 kohtumajast, kuna majast loobumise põhjendused ei kaalu üles ajaloolis-kultuurilist argumenti. </w:t>
      </w:r>
      <w:r w:rsidR="00B8674F" w:rsidRPr="004D2179">
        <w:rPr>
          <w:rStyle w:val="Tugev"/>
          <w:rFonts w:ascii="Times New Roman" w:hAnsi="Times New Roman" w:cs="Times New Roman"/>
        </w:rPr>
        <w:t>Lisati, et t</w:t>
      </w:r>
      <w:r w:rsidR="00E15082" w:rsidRPr="004D2179">
        <w:rPr>
          <w:rStyle w:val="Tugev"/>
          <w:rFonts w:ascii="Times New Roman" w:hAnsi="Times New Roman" w:cs="Times New Roman"/>
        </w:rPr>
        <w:t>egemist</w:t>
      </w:r>
      <w:r w:rsidR="002B4583" w:rsidRPr="004D2179">
        <w:rPr>
          <w:rStyle w:val="Tugev"/>
          <w:rFonts w:ascii="Times New Roman" w:hAnsi="Times New Roman" w:cs="Times New Roman"/>
        </w:rPr>
        <w:t xml:space="preserve"> on</w:t>
      </w:r>
      <w:r w:rsidR="00E15082" w:rsidRPr="004D2179">
        <w:rPr>
          <w:rStyle w:val="Tugev"/>
          <w:rFonts w:ascii="Times New Roman" w:hAnsi="Times New Roman" w:cs="Times New Roman"/>
        </w:rPr>
        <w:t xml:space="preserve"> Eestis ainulaadse 19. sajandi lõpus kohtuhooneks ehitatud ja järjepidevalt õigusemõistmiseks kasutatud väärika hoonega. </w:t>
      </w:r>
      <w:r w:rsidR="00E15082">
        <w:rPr>
          <w:rStyle w:val="Tugev"/>
          <w:rFonts w:ascii="Times New Roman" w:hAnsi="Times New Roman" w:cs="Times New Roman"/>
          <w:b w:val="0"/>
          <w:bCs w:val="0"/>
        </w:rPr>
        <w:t xml:space="preserve">Kohtumaja müügiks </w:t>
      </w:r>
      <w:r w:rsidR="001D55F4">
        <w:rPr>
          <w:rStyle w:val="Tugev"/>
          <w:rFonts w:ascii="Times New Roman" w:hAnsi="Times New Roman" w:cs="Times New Roman"/>
          <w:b w:val="0"/>
          <w:bCs w:val="0"/>
        </w:rPr>
        <w:t>KHN</w:t>
      </w:r>
      <w:r w:rsidR="00E15082">
        <w:rPr>
          <w:rStyle w:val="Tugev"/>
          <w:rFonts w:ascii="Times New Roman" w:hAnsi="Times New Roman" w:cs="Times New Roman"/>
          <w:b w:val="0"/>
          <w:bCs w:val="0"/>
        </w:rPr>
        <w:t xml:space="preserve"> </w:t>
      </w:r>
      <w:r w:rsidR="002041A6">
        <w:rPr>
          <w:rStyle w:val="Tugev"/>
          <w:rFonts w:ascii="Times New Roman" w:hAnsi="Times New Roman" w:cs="Times New Roman"/>
          <w:b w:val="0"/>
          <w:bCs w:val="0"/>
        </w:rPr>
        <w:t>ühestki õigusaktist tulenevalt</w:t>
      </w:r>
      <w:r w:rsidR="00E15082">
        <w:rPr>
          <w:rStyle w:val="Tugev"/>
          <w:rFonts w:ascii="Times New Roman" w:hAnsi="Times New Roman" w:cs="Times New Roman"/>
          <w:b w:val="0"/>
          <w:bCs w:val="0"/>
        </w:rPr>
        <w:t xml:space="preserve"> </w:t>
      </w:r>
      <w:r w:rsidR="00F0236D">
        <w:rPr>
          <w:rStyle w:val="Tugev"/>
          <w:rFonts w:ascii="Times New Roman" w:hAnsi="Times New Roman" w:cs="Times New Roman"/>
          <w:b w:val="0"/>
          <w:bCs w:val="0"/>
        </w:rPr>
        <w:t xml:space="preserve">aga </w:t>
      </w:r>
      <w:r w:rsidR="00E15082">
        <w:rPr>
          <w:rStyle w:val="Tugev"/>
          <w:rFonts w:ascii="Times New Roman" w:hAnsi="Times New Roman" w:cs="Times New Roman"/>
          <w:b w:val="0"/>
          <w:bCs w:val="0"/>
        </w:rPr>
        <w:t>luba andma ei pea. Selliselt võivad kohtud sattuda sisuliselt sundüürniku staatusse</w:t>
      </w:r>
      <w:r w:rsidR="00410FD3">
        <w:rPr>
          <w:rStyle w:val="Tugev"/>
          <w:rFonts w:ascii="Times New Roman" w:hAnsi="Times New Roman" w:cs="Times New Roman"/>
          <w:b w:val="0"/>
          <w:bCs w:val="0"/>
        </w:rPr>
        <w:t xml:space="preserve"> või siis </w:t>
      </w:r>
      <w:r w:rsidR="007E14F9">
        <w:rPr>
          <w:rStyle w:val="Tugev"/>
          <w:rFonts w:ascii="Times New Roman" w:hAnsi="Times New Roman" w:cs="Times New Roman"/>
          <w:b w:val="0"/>
          <w:bCs w:val="0"/>
        </w:rPr>
        <w:t>ostjaid lihtsalt ei leiduks</w:t>
      </w:r>
      <w:r w:rsidR="00E15082">
        <w:rPr>
          <w:rStyle w:val="Tugev"/>
          <w:rFonts w:ascii="Times New Roman" w:hAnsi="Times New Roman" w:cs="Times New Roman"/>
          <w:b w:val="0"/>
          <w:bCs w:val="0"/>
        </w:rPr>
        <w:t xml:space="preserve">. </w:t>
      </w:r>
      <w:r w:rsidR="00AF4B37">
        <w:rPr>
          <w:rStyle w:val="Tugev"/>
          <w:rFonts w:ascii="Times New Roman" w:hAnsi="Times New Roman" w:cs="Times New Roman"/>
          <w:b w:val="0"/>
          <w:bCs w:val="0"/>
        </w:rPr>
        <w:t>Juba s</w:t>
      </w:r>
      <w:r w:rsidR="00E15082">
        <w:rPr>
          <w:rStyle w:val="Tugev"/>
          <w:rFonts w:ascii="Times New Roman" w:hAnsi="Times New Roman" w:cs="Times New Roman"/>
          <w:b w:val="0"/>
          <w:bCs w:val="0"/>
        </w:rPr>
        <w:t xml:space="preserve">ellise olukorra vältimiseks tuleks müüki ennetada. </w:t>
      </w:r>
    </w:p>
    <w:p w14:paraId="5B1C8A56" w14:textId="77777777" w:rsidR="008B67F0" w:rsidRDefault="008B67F0" w:rsidP="008B67F0">
      <w:pPr>
        <w:shd w:val="clear" w:color="auto" w:fill="FFFFFF"/>
        <w:spacing w:before="120" w:after="0" w:line="240" w:lineRule="auto"/>
        <w:jc w:val="both"/>
        <w:rPr>
          <w:rFonts w:ascii="Times New Roman" w:eastAsia="Times New Roman" w:hAnsi="Times New Roman" w:cs="Times New Roman"/>
          <w:kern w:val="0"/>
          <w:lang w:eastAsia="et-EE"/>
          <w14:ligatures w14:val="none"/>
        </w:rPr>
      </w:pPr>
      <w:r>
        <w:rPr>
          <w:rFonts w:ascii="Times New Roman" w:hAnsi="Times New Roman" w:cs="Times New Roman"/>
        </w:rPr>
        <w:t xml:space="preserve">Samamoodi oleks kolimisest kaotada Tallinna linnal, kui </w:t>
      </w:r>
      <w:r w:rsidRPr="007409C3">
        <w:rPr>
          <w:rFonts w:ascii="Times New Roman" w:hAnsi="Times New Roman" w:cs="Times New Roman"/>
        </w:rPr>
        <w:t>järjekordselt kaob südalinnast üks tähtis avaliku teenuse osutaja ja 1</w:t>
      </w:r>
      <w:r>
        <w:rPr>
          <w:rFonts w:ascii="Times New Roman" w:hAnsi="Times New Roman" w:cs="Times New Roman"/>
        </w:rPr>
        <w:t>3</w:t>
      </w:r>
      <w:r w:rsidRPr="007409C3">
        <w:rPr>
          <w:rFonts w:ascii="Times New Roman" w:hAnsi="Times New Roman" w:cs="Times New Roman"/>
        </w:rPr>
        <w:t>0 igapäevast töökohta.</w:t>
      </w:r>
      <w:r w:rsidRPr="007409C3">
        <w:rPr>
          <w:rFonts w:ascii="Times New Roman" w:eastAsia="Times New Roman" w:hAnsi="Times New Roman" w:cs="Times New Roman"/>
          <w:kern w:val="0"/>
          <w:lang w:eastAsia="et-EE"/>
          <w14:ligatures w14:val="none"/>
        </w:rPr>
        <w:t xml:space="preserve"> </w:t>
      </w:r>
    </w:p>
    <w:p w14:paraId="4138E53D" w14:textId="26174D55" w:rsidR="005027F1" w:rsidRDefault="00B14602" w:rsidP="005B1FBD">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Hoone</w:t>
      </w:r>
      <w:r w:rsidR="00E22D2A">
        <w:rPr>
          <w:rFonts w:ascii="Times New Roman" w:hAnsi="Times New Roman" w:cs="Times New Roman"/>
        </w:rPr>
        <w:t xml:space="preserve"> </w:t>
      </w:r>
      <w:proofErr w:type="spellStart"/>
      <w:r w:rsidR="00E22D2A">
        <w:rPr>
          <w:rFonts w:ascii="Times New Roman" w:hAnsi="Times New Roman" w:cs="Times New Roman"/>
        </w:rPr>
        <w:t>kultuurilis</w:t>
      </w:r>
      <w:proofErr w:type="spellEnd"/>
      <w:r w:rsidR="00E22D2A">
        <w:rPr>
          <w:rFonts w:ascii="Times New Roman" w:hAnsi="Times New Roman" w:cs="Times New Roman"/>
        </w:rPr>
        <w:t>-ajaloolis</w:t>
      </w:r>
      <w:r>
        <w:rPr>
          <w:rFonts w:ascii="Times New Roman" w:hAnsi="Times New Roman" w:cs="Times New Roman"/>
        </w:rPr>
        <w:t>e väärtuse säilitamiseks</w:t>
      </w:r>
      <w:r w:rsidR="00F809B2">
        <w:rPr>
          <w:rFonts w:ascii="Times New Roman" w:hAnsi="Times New Roman" w:cs="Times New Roman"/>
        </w:rPr>
        <w:t xml:space="preserve"> on meie hinnangul parim lahendus, kui hoone jääb riigi või riigi kinnisvara</w:t>
      </w:r>
      <w:r w:rsidR="00A3190A">
        <w:rPr>
          <w:rFonts w:ascii="Times New Roman" w:hAnsi="Times New Roman" w:cs="Times New Roman"/>
        </w:rPr>
        <w:t xml:space="preserve"> haldam</w:t>
      </w:r>
      <w:r w:rsidR="00D8290A">
        <w:rPr>
          <w:rFonts w:ascii="Times New Roman" w:hAnsi="Times New Roman" w:cs="Times New Roman"/>
        </w:rPr>
        <w:t>is</w:t>
      </w:r>
      <w:r w:rsidR="00A3190A">
        <w:rPr>
          <w:rFonts w:ascii="Times New Roman" w:hAnsi="Times New Roman" w:cs="Times New Roman"/>
        </w:rPr>
        <w:t xml:space="preserve">eks moodustatud riigi äriühingu omandisse </w:t>
      </w:r>
      <w:r w:rsidR="005E5EF2">
        <w:rPr>
          <w:rFonts w:ascii="Times New Roman" w:hAnsi="Times New Roman" w:cs="Times New Roman"/>
        </w:rPr>
        <w:t xml:space="preserve">ning leiab jätkuvalt kasutust oma algsel otstarbel. </w:t>
      </w:r>
      <w:r w:rsidR="00E770E0">
        <w:rPr>
          <w:rFonts w:ascii="Times New Roman" w:hAnsi="Times New Roman" w:cs="Times New Roman"/>
        </w:rPr>
        <w:t>Seetõttu ei saaks hoone võõrandamine toimuda ilma kultuuriministri selge seisuk</w:t>
      </w:r>
      <w:r w:rsidR="008C6349">
        <w:rPr>
          <w:rFonts w:ascii="Times New Roman" w:hAnsi="Times New Roman" w:cs="Times New Roman"/>
        </w:rPr>
        <w:t>o</w:t>
      </w:r>
      <w:r w:rsidR="00E770E0">
        <w:rPr>
          <w:rFonts w:ascii="Times New Roman" w:hAnsi="Times New Roman" w:cs="Times New Roman"/>
        </w:rPr>
        <w:t>hata antud küsim</w:t>
      </w:r>
      <w:r w:rsidR="00A650EB">
        <w:rPr>
          <w:rFonts w:ascii="Times New Roman" w:hAnsi="Times New Roman" w:cs="Times New Roman"/>
        </w:rPr>
        <w:t>us</w:t>
      </w:r>
      <w:r w:rsidR="00E770E0">
        <w:rPr>
          <w:rFonts w:ascii="Times New Roman" w:hAnsi="Times New Roman" w:cs="Times New Roman"/>
        </w:rPr>
        <w:t xml:space="preserve">es. </w:t>
      </w:r>
      <w:r w:rsidR="00D651EB">
        <w:rPr>
          <w:rFonts w:ascii="Times New Roman" w:hAnsi="Times New Roman" w:cs="Times New Roman"/>
        </w:rPr>
        <w:t xml:space="preserve">Kui RKAS keskendub arusaadavalt hoone ülalpidamiskuludele, on kultuuriministri kohus vaadata </w:t>
      </w:r>
      <w:r w:rsidR="00372A89">
        <w:rPr>
          <w:rFonts w:ascii="Times New Roman" w:hAnsi="Times New Roman" w:cs="Times New Roman"/>
        </w:rPr>
        <w:t xml:space="preserve">küsimust </w:t>
      </w:r>
      <w:r w:rsidR="00D651EB">
        <w:rPr>
          <w:rFonts w:ascii="Times New Roman" w:hAnsi="Times New Roman" w:cs="Times New Roman"/>
        </w:rPr>
        <w:t xml:space="preserve">suuremalt </w:t>
      </w:r>
      <w:r w:rsidR="00AE6B2E">
        <w:rPr>
          <w:rFonts w:ascii="Times New Roman" w:hAnsi="Times New Roman" w:cs="Times New Roman"/>
        </w:rPr>
        <w:t xml:space="preserve">ning </w:t>
      </w:r>
      <w:r w:rsidR="00D651EB">
        <w:rPr>
          <w:rFonts w:ascii="Times New Roman" w:hAnsi="Times New Roman" w:cs="Times New Roman"/>
        </w:rPr>
        <w:t xml:space="preserve">vaagida selle </w:t>
      </w:r>
      <w:r w:rsidR="00D55520">
        <w:rPr>
          <w:rFonts w:ascii="Times New Roman" w:hAnsi="Times New Roman" w:cs="Times New Roman"/>
        </w:rPr>
        <w:t xml:space="preserve">mõju Eesti kultuurile </w:t>
      </w:r>
      <w:r w:rsidR="004E7CCA">
        <w:rPr>
          <w:rFonts w:ascii="Times New Roman" w:hAnsi="Times New Roman" w:cs="Times New Roman"/>
        </w:rPr>
        <w:t xml:space="preserve">ja arhitektuuripärandile </w:t>
      </w:r>
      <w:r w:rsidR="00D55520">
        <w:rPr>
          <w:rFonts w:ascii="Times New Roman" w:hAnsi="Times New Roman" w:cs="Times New Roman"/>
        </w:rPr>
        <w:t xml:space="preserve">tervikuna. </w:t>
      </w:r>
    </w:p>
    <w:p w14:paraId="4E0249B0" w14:textId="14B7B6AE" w:rsidR="001D495B" w:rsidRDefault="00BB2EE3" w:rsidP="00255F60">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 xml:space="preserve">Rahandusministril palume kriitiliselt üle vaadata </w:t>
      </w:r>
      <w:proofErr w:type="spellStart"/>
      <w:r>
        <w:rPr>
          <w:rFonts w:ascii="Times New Roman" w:hAnsi="Times New Roman" w:cs="Times New Roman"/>
        </w:rPr>
        <w:t>RKASi</w:t>
      </w:r>
      <w:proofErr w:type="spellEnd"/>
      <w:r>
        <w:rPr>
          <w:rFonts w:ascii="Times New Roman" w:hAnsi="Times New Roman" w:cs="Times New Roman"/>
        </w:rPr>
        <w:t xml:space="preserve"> koostatud remondikalkulatsioon ning arvestada meie kohtumaja</w:t>
      </w:r>
      <w:r w:rsidR="006460CE">
        <w:rPr>
          <w:rFonts w:ascii="Times New Roman" w:hAnsi="Times New Roman" w:cs="Times New Roman"/>
        </w:rPr>
        <w:t xml:space="preserve"> nn</w:t>
      </w:r>
      <w:r>
        <w:rPr>
          <w:rFonts w:ascii="Times New Roman" w:hAnsi="Times New Roman" w:cs="Times New Roman"/>
        </w:rPr>
        <w:t xml:space="preserve"> väärikuskoefits</w:t>
      </w:r>
      <w:r w:rsidR="00AE6B2E">
        <w:rPr>
          <w:rFonts w:ascii="Times New Roman" w:hAnsi="Times New Roman" w:cs="Times New Roman"/>
        </w:rPr>
        <w:t>i</w:t>
      </w:r>
      <w:r>
        <w:rPr>
          <w:rFonts w:ascii="Times New Roman" w:hAnsi="Times New Roman" w:cs="Times New Roman"/>
        </w:rPr>
        <w:t>enti.</w:t>
      </w:r>
      <w:r w:rsidR="006460CE">
        <w:rPr>
          <w:rFonts w:ascii="Times New Roman" w:hAnsi="Times New Roman" w:cs="Times New Roman"/>
        </w:rPr>
        <w:t xml:space="preserve"> Vaid kulukalkulatsioonide järgi ei ole ilmselt õigustatud ka Riigikogu ja Stenbocki maja </w:t>
      </w:r>
      <w:r w:rsidR="005216F3">
        <w:rPr>
          <w:rFonts w:ascii="Times New Roman" w:hAnsi="Times New Roman" w:cs="Times New Roman"/>
        </w:rPr>
        <w:t xml:space="preserve">praegune </w:t>
      </w:r>
      <w:r w:rsidR="006460CE">
        <w:rPr>
          <w:rFonts w:ascii="Times New Roman" w:hAnsi="Times New Roman" w:cs="Times New Roman"/>
        </w:rPr>
        <w:t>kasutus</w:t>
      </w:r>
      <w:r w:rsidR="001D495B">
        <w:rPr>
          <w:rFonts w:ascii="Times New Roman" w:hAnsi="Times New Roman" w:cs="Times New Roman"/>
        </w:rPr>
        <w:t xml:space="preserve">, ometi ei näeks ka meie hea meelega, et valitsus kolitaks näiteks Ülemiste </w:t>
      </w:r>
      <w:r w:rsidR="00010966">
        <w:rPr>
          <w:rFonts w:ascii="Times New Roman" w:hAnsi="Times New Roman" w:cs="Times New Roman"/>
        </w:rPr>
        <w:t>ärilinnakusse büroopinnale.</w:t>
      </w:r>
      <w:r w:rsidR="00B2049C">
        <w:rPr>
          <w:rFonts w:ascii="Times New Roman" w:hAnsi="Times New Roman" w:cs="Times New Roman"/>
        </w:rPr>
        <w:t xml:space="preserve"> </w:t>
      </w:r>
    </w:p>
    <w:p w14:paraId="76A02B33" w14:textId="414BD134" w:rsidR="0088112C" w:rsidRDefault="00167CFE" w:rsidP="0079728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 xml:space="preserve">Avalikest allikatest saab järeldada, et </w:t>
      </w:r>
      <w:r w:rsidR="00741BA4">
        <w:rPr>
          <w:rFonts w:ascii="Times New Roman" w:hAnsi="Times New Roman" w:cs="Times New Roman"/>
        </w:rPr>
        <w:t>mitme</w:t>
      </w:r>
      <w:r w:rsidR="001462FE">
        <w:rPr>
          <w:rFonts w:ascii="Times New Roman" w:hAnsi="Times New Roman" w:cs="Times New Roman"/>
        </w:rPr>
        <w:t>d</w:t>
      </w:r>
      <w:r w:rsidR="00741BA4">
        <w:rPr>
          <w:rFonts w:ascii="Times New Roman" w:hAnsi="Times New Roman" w:cs="Times New Roman"/>
        </w:rPr>
        <w:t xml:space="preserve"> Tallinna vana- või kesklinnas paikneva</w:t>
      </w:r>
      <w:r w:rsidR="001462FE">
        <w:rPr>
          <w:rFonts w:ascii="Times New Roman" w:hAnsi="Times New Roman" w:cs="Times New Roman"/>
        </w:rPr>
        <w:t>d</w:t>
      </w:r>
      <w:r w:rsidR="00741BA4">
        <w:rPr>
          <w:rFonts w:ascii="Times New Roman" w:hAnsi="Times New Roman" w:cs="Times New Roman"/>
        </w:rPr>
        <w:t xml:space="preserve"> varem riigiasutuste kasutuses o</w:t>
      </w:r>
      <w:r w:rsidR="001D2245">
        <w:rPr>
          <w:rFonts w:ascii="Times New Roman" w:hAnsi="Times New Roman" w:cs="Times New Roman"/>
        </w:rPr>
        <w:t>l</w:t>
      </w:r>
      <w:r w:rsidR="001462FE">
        <w:rPr>
          <w:rFonts w:ascii="Times New Roman" w:hAnsi="Times New Roman" w:cs="Times New Roman"/>
        </w:rPr>
        <w:t>nud</w:t>
      </w:r>
      <w:r w:rsidR="00741BA4">
        <w:rPr>
          <w:rFonts w:ascii="Times New Roman" w:hAnsi="Times New Roman" w:cs="Times New Roman"/>
        </w:rPr>
        <w:t xml:space="preserve"> hoone</w:t>
      </w:r>
      <w:r w:rsidR="001462FE">
        <w:rPr>
          <w:rFonts w:ascii="Times New Roman" w:hAnsi="Times New Roman" w:cs="Times New Roman"/>
        </w:rPr>
        <w:t>d</w:t>
      </w:r>
      <w:r w:rsidR="001D2245">
        <w:rPr>
          <w:rFonts w:ascii="Times New Roman" w:hAnsi="Times New Roman" w:cs="Times New Roman"/>
        </w:rPr>
        <w:t xml:space="preserve"> (nt Maaeluministeeriumi endine hoone, Liivalaia tn kohtumaja) ei ole leidnud ostjaid</w:t>
      </w:r>
      <w:r w:rsidR="00F15A00">
        <w:rPr>
          <w:rFonts w:ascii="Times New Roman" w:hAnsi="Times New Roman" w:cs="Times New Roman"/>
        </w:rPr>
        <w:t xml:space="preserve"> ning seisavad juba pikemat aega tühjana. Kohtuks ehitatud ja muinsuskaitseliste piirangutega </w:t>
      </w:r>
      <w:r w:rsidR="00B05B50">
        <w:rPr>
          <w:rFonts w:ascii="Times New Roman" w:hAnsi="Times New Roman" w:cs="Times New Roman"/>
        </w:rPr>
        <w:t xml:space="preserve">hoone puhul on uue kasutusviisi sootuks puudumine suur risk, </w:t>
      </w:r>
      <w:r w:rsidR="00664E14">
        <w:rPr>
          <w:rFonts w:ascii="Times New Roman" w:hAnsi="Times New Roman" w:cs="Times New Roman"/>
        </w:rPr>
        <w:t>tühjana seismine</w:t>
      </w:r>
      <w:r w:rsidR="00B05B50">
        <w:rPr>
          <w:rFonts w:ascii="Times New Roman" w:hAnsi="Times New Roman" w:cs="Times New Roman"/>
        </w:rPr>
        <w:t xml:space="preserve"> kahjustaks hoonet </w:t>
      </w:r>
      <w:r w:rsidR="00211CC8">
        <w:rPr>
          <w:rFonts w:ascii="Times New Roman" w:hAnsi="Times New Roman" w:cs="Times New Roman"/>
        </w:rPr>
        <w:t xml:space="preserve">ja ei tooks </w:t>
      </w:r>
      <w:proofErr w:type="spellStart"/>
      <w:r w:rsidR="00211CC8">
        <w:rPr>
          <w:rFonts w:ascii="Times New Roman" w:hAnsi="Times New Roman" w:cs="Times New Roman"/>
        </w:rPr>
        <w:t>RKASile</w:t>
      </w:r>
      <w:proofErr w:type="spellEnd"/>
      <w:r w:rsidR="00211CC8">
        <w:rPr>
          <w:rFonts w:ascii="Times New Roman" w:hAnsi="Times New Roman" w:cs="Times New Roman"/>
        </w:rPr>
        <w:t xml:space="preserve"> soovitud raha. Ka sellega tuleb arvestada. </w:t>
      </w:r>
      <w:r w:rsidR="003956D5">
        <w:rPr>
          <w:rFonts w:ascii="Times New Roman" w:hAnsi="Times New Roman" w:cs="Times New Roman"/>
        </w:rPr>
        <w:t>On selge</w:t>
      </w:r>
      <w:r w:rsidR="007F638F">
        <w:rPr>
          <w:rFonts w:ascii="Times New Roman" w:hAnsi="Times New Roman" w:cs="Times New Roman"/>
        </w:rPr>
        <w:t xml:space="preserve">, et hoone interjöör </w:t>
      </w:r>
      <w:r w:rsidR="003956D5">
        <w:rPr>
          <w:rFonts w:ascii="Times New Roman" w:hAnsi="Times New Roman" w:cs="Times New Roman"/>
        </w:rPr>
        <w:t>ei oleks</w:t>
      </w:r>
      <w:r w:rsidR="007F638F">
        <w:rPr>
          <w:rFonts w:ascii="Times New Roman" w:hAnsi="Times New Roman" w:cs="Times New Roman"/>
        </w:rPr>
        <w:t xml:space="preserve"> </w:t>
      </w:r>
      <w:r w:rsidR="0023513C">
        <w:rPr>
          <w:rFonts w:ascii="Times New Roman" w:hAnsi="Times New Roman" w:cs="Times New Roman"/>
        </w:rPr>
        <w:t xml:space="preserve">turvaline näiteks koolina kasutamiseks (ohtralt võimalusi </w:t>
      </w:r>
      <w:r w:rsidR="00A475FF">
        <w:rPr>
          <w:rFonts w:ascii="Times New Roman" w:hAnsi="Times New Roman" w:cs="Times New Roman"/>
        </w:rPr>
        <w:t xml:space="preserve">üle trepipiirde </w:t>
      </w:r>
      <w:r w:rsidR="0023513C">
        <w:rPr>
          <w:rFonts w:ascii="Times New Roman" w:hAnsi="Times New Roman" w:cs="Times New Roman"/>
        </w:rPr>
        <w:t>kõrgelt alla kukkuda</w:t>
      </w:r>
      <w:r w:rsidR="00BF25E9">
        <w:rPr>
          <w:rFonts w:ascii="Times New Roman" w:hAnsi="Times New Roman" w:cs="Times New Roman"/>
        </w:rPr>
        <w:t xml:space="preserve"> jne</w:t>
      </w:r>
      <w:r w:rsidR="0023513C">
        <w:rPr>
          <w:rFonts w:ascii="Times New Roman" w:hAnsi="Times New Roman" w:cs="Times New Roman"/>
        </w:rPr>
        <w:t xml:space="preserve">). </w:t>
      </w:r>
    </w:p>
    <w:p w14:paraId="2A10E8B0" w14:textId="14A57F4D" w:rsidR="0079728B" w:rsidRPr="00937A73" w:rsidRDefault="006546C9" w:rsidP="0079728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 xml:space="preserve">Meenutame ka seda, et Lubja tn kohtumajja kolides ei pidanud Harju Maakohus kaotama </w:t>
      </w:r>
      <w:r w:rsidR="00DD180F">
        <w:rPr>
          <w:rFonts w:ascii="Times New Roman" w:hAnsi="Times New Roman" w:cs="Times New Roman"/>
        </w:rPr>
        <w:t>üht</w:t>
      </w:r>
      <w:r w:rsidR="0063450C">
        <w:rPr>
          <w:rFonts w:ascii="Times New Roman" w:hAnsi="Times New Roman" w:cs="Times New Roman"/>
        </w:rPr>
        <w:t>k</w:t>
      </w:r>
      <w:r w:rsidR="00DD180F">
        <w:rPr>
          <w:rFonts w:ascii="Times New Roman" w:hAnsi="Times New Roman" w:cs="Times New Roman"/>
        </w:rPr>
        <w:t>i ajaloolist kohtumaja. Kentmanni tn kohtumaja oli hädapäraselt kohtupidamiseks kohandatud, niisamuti Tartu mnt 85 kohtumaja, Liivalaia tn kohtumaja oli aga väga halvas seisus</w:t>
      </w:r>
      <w:r w:rsidR="007465A7">
        <w:rPr>
          <w:rFonts w:ascii="Times New Roman" w:hAnsi="Times New Roman" w:cs="Times New Roman"/>
        </w:rPr>
        <w:t xml:space="preserve"> ega omanud ajaloolist väärtust</w:t>
      </w:r>
      <w:r w:rsidR="00DD180F">
        <w:rPr>
          <w:rFonts w:ascii="Times New Roman" w:hAnsi="Times New Roman" w:cs="Times New Roman"/>
        </w:rPr>
        <w:t xml:space="preserve">. </w:t>
      </w:r>
      <w:r w:rsidR="00110730">
        <w:rPr>
          <w:rFonts w:ascii="Times New Roman" w:hAnsi="Times New Roman" w:cs="Times New Roman"/>
        </w:rPr>
        <w:t>Ka s</w:t>
      </w:r>
      <w:r w:rsidR="00DD180F">
        <w:rPr>
          <w:rFonts w:ascii="Times New Roman" w:hAnsi="Times New Roman" w:cs="Times New Roman"/>
        </w:rPr>
        <w:t xml:space="preserve">eetõttu ei </w:t>
      </w:r>
      <w:r w:rsidR="00110730">
        <w:rPr>
          <w:rFonts w:ascii="Times New Roman" w:hAnsi="Times New Roman" w:cs="Times New Roman"/>
        </w:rPr>
        <w:t>oleks praegu plaanitav kolimine eeltooduga võrreldav</w:t>
      </w:r>
      <w:r w:rsidR="00E96CD2">
        <w:rPr>
          <w:rFonts w:ascii="Times New Roman" w:hAnsi="Times New Roman" w:cs="Times New Roman"/>
        </w:rPr>
        <w:t>, kuna kaotada on väga palju.</w:t>
      </w:r>
      <w:r w:rsidR="009E76E7">
        <w:rPr>
          <w:rFonts w:ascii="Times New Roman" w:hAnsi="Times New Roman" w:cs="Times New Roman"/>
        </w:rPr>
        <w:t xml:space="preserve"> Lisaks </w:t>
      </w:r>
      <w:r w:rsidR="009E76E7" w:rsidRPr="00937A73">
        <w:rPr>
          <w:rFonts w:ascii="Times New Roman" w:hAnsi="Times New Roman" w:cs="Times New Roman"/>
        </w:rPr>
        <w:t>kolis Harju Maakohus kohtu jaoks</w:t>
      </w:r>
      <w:r w:rsidR="00E71AE5" w:rsidRPr="00937A73">
        <w:rPr>
          <w:rFonts w:ascii="Times New Roman" w:hAnsi="Times New Roman" w:cs="Times New Roman"/>
        </w:rPr>
        <w:t xml:space="preserve"> projekteeritud ja</w:t>
      </w:r>
      <w:r w:rsidR="009E76E7" w:rsidRPr="00937A73">
        <w:rPr>
          <w:rFonts w:ascii="Times New Roman" w:hAnsi="Times New Roman" w:cs="Times New Roman"/>
        </w:rPr>
        <w:t xml:space="preserve"> ehitatud ruumidesse, Pärnu mnt 7 kohtumaja aga soovitakse kolida sisuliselt kontoripinnale.</w:t>
      </w:r>
    </w:p>
    <w:p w14:paraId="09A00805" w14:textId="4DD48BFF" w:rsidR="00355A2E" w:rsidRDefault="00355A2E" w:rsidP="0079728B">
      <w:pPr>
        <w:shd w:val="clear" w:color="auto" w:fill="FFFFFF"/>
        <w:spacing w:before="120" w:after="0" w:line="240" w:lineRule="auto"/>
        <w:jc w:val="both"/>
        <w:rPr>
          <w:rFonts w:ascii="Times New Roman" w:hAnsi="Times New Roman" w:cs="Times New Roman"/>
        </w:rPr>
      </w:pPr>
      <w:r>
        <w:rPr>
          <w:rFonts w:ascii="Times New Roman" w:hAnsi="Times New Roman" w:cs="Times New Roman"/>
        </w:rPr>
        <w:t xml:space="preserve">Ajalooliste hoonete säilitamisel ei saa lähtuda tavapärastest </w:t>
      </w:r>
      <w:r w:rsidR="005B6F1A">
        <w:rPr>
          <w:rFonts w:ascii="Times New Roman" w:hAnsi="Times New Roman" w:cs="Times New Roman"/>
        </w:rPr>
        <w:t xml:space="preserve">kinnisvara </w:t>
      </w:r>
      <w:r w:rsidR="007465A7">
        <w:rPr>
          <w:rFonts w:ascii="Times New Roman" w:hAnsi="Times New Roman" w:cs="Times New Roman"/>
        </w:rPr>
        <w:t>ülalpidamiskuludest</w:t>
      </w:r>
      <w:r w:rsidR="005B6F1A">
        <w:rPr>
          <w:rFonts w:ascii="Times New Roman" w:hAnsi="Times New Roman" w:cs="Times New Roman"/>
        </w:rPr>
        <w:t>. Meie hinnangul on</w:t>
      </w:r>
      <w:r w:rsidR="001979DA">
        <w:rPr>
          <w:rFonts w:ascii="Times New Roman" w:hAnsi="Times New Roman" w:cs="Times New Roman"/>
        </w:rPr>
        <w:t>gi ühtedeks</w:t>
      </w:r>
      <w:r w:rsidR="005B6F1A">
        <w:rPr>
          <w:rFonts w:ascii="Times New Roman" w:hAnsi="Times New Roman" w:cs="Times New Roman"/>
        </w:rPr>
        <w:t xml:space="preserve"> parimateks näideteks Stenbo</w:t>
      </w:r>
      <w:r w:rsidR="00D07BBC">
        <w:rPr>
          <w:rFonts w:ascii="Times New Roman" w:hAnsi="Times New Roman" w:cs="Times New Roman"/>
        </w:rPr>
        <w:t>c</w:t>
      </w:r>
      <w:r w:rsidR="005B6F1A">
        <w:rPr>
          <w:rFonts w:ascii="Times New Roman" w:hAnsi="Times New Roman" w:cs="Times New Roman"/>
        </w:rPr>
        <w:t>ki maja ja Riigikogu</w:t>
      </w:r>
      <w:r w:rsidR="00B245CB">
        <w:rPr>
          <w:rFonts w:ascii="Times New Roman" w:hAnsi="Times New Roman" w:cs="Times New Roman"/>
        </w:rPr>
        <w:t xml:space="preserve"> hoone</w:t>
      </w:r>
      <w:r w:rsidR="00D07BBC">
        <w:rPr>
          <w:rFonts w:ascii="Times New Roman" w:hAnsi="Times New Roman" w:cs="Times New Roman"/>
        </w:rPr>
        <w:t xml:space="preserve">, Euroopa näidetest aga lugematud vanad, väärikad ja kaunid kohtuhooned, mida ei ole kuluefektiivsusele viidates </w:t>
      </w:r>
      <w:r w:rsidR="00720342">
        <w:rPr>
          <w:rFonts w:ascii="Times New Roman" w:hAnsi="Times New Roman" w:cs="Times New Roman"/>
        </w:rPr>
        <w:t>oma ajaloolises funktsioonis</w:t>
      </w:r>
      <w:r w:rsidR="002A0B15">
        <w:rPr>
          <w:rFonts w:ascii="Times New Roman" w:hAnsi="Times New Roman" w:cs="Times New Roman"/>
        </w:rPr>
        <w:t xml:space="preserve"> </w:t>
      </w:r>
      <w:r w:rsidR="00D07BBC">
        <w:rPr>
          <w:rFonts w:ascii="Times New Roman" w:hAnsi="Times New Roman" w:cs="Times New Roman"/>
        </w:rPr>
        <w:t xml:space="preserve">kasutuseta jäetud. </w:t>
      </w:r>
    </w:p>
    <w:p w14:paraId="7FE46FEF" w14:textId="32464699" w:rsidR="00FE26E5" w:rsidRDefault="0079728B" w:rsidP="0079728B">
      <w:pPr>
        <w:shd w:val="clear" w:color="auto" w:fill="FFFFFF"/>
        <w:spacing w:before="120" w:after="0" w:line="240" w:lineRule="auto"/>
        <w:jc w:val="both"/>
        <w:rPr>
          <w:rFonts w:ascii="Times New Roman" w:hAnsi="Times New Roman" w:cs="Times New Roman"/>
        </w:rPr>
      </w:pPr>
      <w:r w:rsidRPr="00937A73">
        <w:rPr>
          <w:rFonts w:ascii="Times New Roman" w:hAnsi="Times New Roman" w:cs="Times New Roman"/>
        </w:rPr>
        <w:t xml:space="preserve">Kui Teil tuleb aeg võtta vastu </w:t>
      </w:r>
      <w:r w:rsidR="00122CC0" w:rsidRPr="00937A73">
        <w:rPr>
          <w:rFonts w:ascii="Times New Roman" w:hAnsi="Times New Roman" w:cs="Times New Roman"/>
        </w:rPr>
        <w:t xml:space="preserve">otsuseid </w:t>
      </w:r>
      <w:r w:rsidR="00253879" w:rsidRPr="00937A73">
        <w:rPr>
          <w:rFonts w:ascii="Times New Roman" w:hAnsi="Times New Roman" w:cs="Times New Roman"/>
        </w:rPr>
        <w:t>T</w:t>
      </w:r>
      <w:r w:rsidR="00122CC0" w:rsidRPr="00937A73">
        <w:rPr>
          <w:rFonts w:ascii="Times New Roman" w:hAnsi="Times New Roman" w:cs="Times New Roman"/>
        </w:rPr>
        <w:t>allinna ajaloolise</w:t>
      </w:r>
      <w:r w:rsidR="00122CC0">
        <w:rPr>
          <w:rFonts w:ascii="Times New Roman" w:hAnsi="Times New Roman" w:cs="Times New Roman"/>
        </w:rPr>
        <w:t xml:space="preserve"> kohtuhoone müügiga seoses,</w:t>
      </w:r>
      <w:r>
        <w:rPr>
          <w:rFonts w:ascii="Times New Roman" w:hAnsi="Times New Roman" w:cs="Times New Roman"/>
        </w:rPr>
        <w:t xml:space="preserve"> </w:t>
      </w:r>
      <w:r w:rsidR="00122CC0">
        <w:rPr>
          <w:rFonts w:ascii="Times New Roman" w:hAnsi="Times New Roman" w:cs="Times New Roman"/>
        </w:rPr>
        <w:t>palume Teil teha</w:t>
      </w:r>
      <w:r w:rsidR="001D41E9">
        <w:rPr>
          <w:rFonts w:ascii="Times New Roman" w:hAnsi="Times New Roman" w:cs="Times New Roman"/>
        </w:rPr>
        <w:t xml:space="preserve"> väärikas</w:t>
      </w:r>
      <w:r w:rsidR="00E92AF4">
        <w:rPr>
          <w:rFonts w:ascii="Times New Roman" w:hAnsi="Times New Roman" w:cs="Times New Roman"/>
        </w:rPr>
        <w:t>, euroopalik</w:t>
      </w:r>
      <w:r w:rsidR="001D41E9">
        <w:rPr>
          <w:rFonts w:ascii="Times New Roman" w:hAnsi="Times New Roman" w:cs="Times New Roman"/>
        </w:rPr>
        <w:t xml:space="preserve"> ja </w:t>
      </w:r>
      <w:r w:rsidR="008C7CEF">
        <w:rPr>
          <w:rFonts w:ascii="Times New Roman" w:hAnsi="Times New Roman" w:cs="Times New Roman"/>
        </w:rPr>
        <w:t>kohtuvõimu</w:t>
      </w:r>
      <w:r w:rsidR="00592C5B">
        <w:rPr>
          <w:rFonts w:ascii="Times New Roman" w:hAnsi="Times New Roman" w:cs="Times New Roman"/>
        </w:rPr>
        <w:t xml:space="preserve"> järjepidevust arvestav</w:t>
      </w:r>
      <w:r w:rsidR="001D41E9">
        <w:rPr>
          <w:rFonts w:ascii="Times New Roman" w:hAnsi="Times New Roman" w:cs="Times New Roman"/>
        </w:rPr>
        <w:t>,</w:t>
      </w:r>
      <w:r w:rsidR="00FE26E5">
        <w:rPr>
          <w:rFonts w:ascii="Times New Roman" w:hAnsi="Times New Roman" w:cs="Times New Roman"/>
        </w:rPr>
        <w:t xml:space="preserve"> mitte </w:t>
      </w:r>
      <w:r w:rsidR="00592C5B">
        <w:rPr>
          <w:rFonts w:ascii="Times New Roman" w:hAnsi="Times New Roman" w:cs="Times New Roman"/>
        </w:rPr>
        <w:t xml:space="preserve">aga </w:t>
      </w:r>
      <w:r w:rsidR="00FE26E5">
        <w:rPr>
          <w:rFonts w:ascii="Times New Roman" w:hAnsi="Times New Roman" w:cs="Times New Roman"/>
        </w:rPr>
        <w:t>kohtuvõimu kahjustav ja kultuurivaenulik otsus</w:t>
      </w:r>
      <w:r w:rsidR="00592C5B">
        <w:rPr>
          <w:rFonts w:ascii="Times New Roman" w:hAnsi="Times New Roman" w:cs="Times New Roman"/>
        </w:rPr>
        <w:t>.</w:t>
      </w:r>
      <w:r w:rsidR="007B3B2E">
        <w:rPr>
          <w:rFonts w:ascii="Times New Roman" w:hAnsi="Times New Roman" w:cs="Times New Roman"/>
        </w:rPr>
        <w:t xml:space="preserve"> </w:t>
      </w:r>
    </w:p>
    <w:p w14:paraId="7669E06D" w14:textId="605520B2" w:rsidR="00AF1DCF" w:rsidRDefault="00AF1DCF" w:rsidP="00D12A71">
      <w:pPr>
        <w:spacing w:before="120"/>
        <w:jc w:val="both"/>
        <w:rPr>
          <w:rFonts w:ascii="Times New Roman" w:hAnsi="Times New Roman" w:cs="Times New Roman"/>
        </w:rPr>
      </w:pPr>
      <w:r>
        <w:rPr>
          <w:rFonts w:ascii="Times New Roman" w:hAnsi="Times New Roman" w:cs="Times New Roman"/>
        </w:rPr>
        <w:t>Ühtlasi ootame Teid küll</w:t>
      </w:r>
      <w:r w:rsidR="005D398C">
        <w:rPr>
          <w:rFonts w:ascii="Times New Roman" w:hAnsi="Times New Roman" w:cs="Times New Roman"/>
        </w:rPr>
        <w:t>a</w:t>
      </w:r>
      <w:r>
        <w:rPr>
          <w:rFonts w:ascii="Times New Roman" w:hAnsi="Times New Roman" w:cs="Times New Roman"/>
        </w:rPr>
        <w:t xml:space="preserve"> kohtumajaga tutvuma</w:t>
      </w:r>
      <w:r w:rsidR="006E4DFF">
        <w:rPr>
          <w:rFonts w:ascii="Times New Roman" w:hAnsi="Times New Roman" w:cs="Times New Roman"/>
        </w:rPr>
        <w:t>.</w:t>
      </w:r>
    </w:p>
    <w:p w14:paraId="5C707C8A" w14:textId="77777777" w:rsidR="00DB55F4" w:rsidRDefault="00DB55F4" w:rsidP="00D12A71">
      <w:pPr>
        <w:spacing w:before="120"/>
        <w:jc w:val="both"/>
        <w:rPr>
          <w:rFonts w:ascii="Times New Roman" w:hAnsi="Times New Roman" w:cs="Times New Roman"/>
        </w:rPr>
      </w:pPr>
    </w:p>
    <w:p w14:paraId="1D29C085" w14:textId="6AFE8D88" w:rsidR="007B3B2E" w:rsidRDefault="007B3B2E" w:rsidP="00D12A71">
      <w:pPr>
        <w:spacing w:before="120"/>
        <w:jc w:val="both"/>
        <w:rPr>
          <w:rFonts w:ascii="Times New Roman" w:hAnsi="Times New Roman" w:cs="Times New Roman"/>
        </w:rPr>
      </w:pPr>
      <w:r>
        <w:rPr>
          <w:rFonts w:ascii="Times New Roman" w:hAnsi="Times New Roman" w:cs="Times New Roman"/>
        </w:rPr>
        <w:t>Siiralt Teie</w:t>
      </w:r>
    </w:p>
    <w:p w14:paraId="0B727D83" w14:textId="06DE009C" w:rsidR="007B3B2E" w:rsidRPr="00D12A71" w:rsidRDefault="007B3B2E" w:rsidP="00D12A71">
      <w:pPr>
        <w:spacing w:before="120"/>
        <w:jc w:val="both"/>
        <w:rPr>
          <w:rFonts w:ascii="Times New Roman" w:hAnsi="Times New Roman" w:cs="Times New Roman"/>
        </w:rPr>
      </w:pPr>
      <w:r>
        <w:rPr>
          <w:rFonts w:ascii="Times New Roman" w:hAnsi="Times New Roman" w:cs="Times New Roman"/>
        </w:rPr>
        <w:t xml:space="preserve">Pärnu mnt 7 kohtumaja </w:t>
      </w:r>
      <w:r w:rsidR="00FA6AB8">
        <w:rPr>
          <w:rFonts w:ascii="Times New Roman" w:hAnsi="Times New Roman" w:cs="Times New Roman"/>
        </w:rPr>
        <w:t>kohtu</w:t>
      </w:r>
      <w:r>
        <w:rPr>
          <w:rFonts w:ascii="Times New Roman" w:hAnsi="Times New Roman" w:cs="Times New Roman"/>
        </w:rPr>
        <w:t>töötajad</w:t>
      </w:r>
    </w:p>
    <w:sectPr w:rsidR="007B3B2E" w:rsidRPr="00D12A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AD1C" w14:textId="77777777" w:rsidR="00767E5E" w:rsidRDefault="00767E5E" w:rsidP="00F705DC">
      <w:pPr>
        <w:spacing w:after="0" w:line="240" w:lineRule="auto"/>
      </w:pPr>
      <w:r>
        <w:separator/>
      </w:r>
    </w:p>
  </w:endnote>
  <w:endnote w:type="continuationSeparator" w:id="0">
    <w:p w14:paraId="47706F8E" w14:textId="77777777" w:rsidR="00767E5E" w:rsidRDefault="00767E5E" w:rsidP="00F70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4D8C" w14:textId="77777777" w:rsidR="00767E5E" w:rsidRDefault="00767E5E" w:rsidP="00F705DC">
      <w:pPr>
        <w:spacing w:after="0" w:line="240" w:lineRule="auto"/>
      </w:pPr>
      <w:r>
        <w:separator/>
      </w:r>
    </w:p>
  </w:footnote>
  <w:footnote w:type="continuationSeparator" w:id="0">
    <w:p w14:paraId="160AB91F" w14:textId="77777777" w:rsidR="00767E5E" w:rsidRDefault="00767E5E" w:rsidP="00F705DC">
      <w:pPr>
        <w:spacing w:after="0" w:line="240" w:lineRule="auto"/>
      </w:pPr>
      <w:r>
        <w:continuationSeparator/>
      </w:r>
    </w:p>
  </w:footnote>
  <w:footnote w:id="1">
    <w:p w14:paraId="212963F6" w14:textId="373CC184" w:rsidR="00F705DC" w:rsidRDefault="00F705DC">
      <w:pPr>
        <w:pStyle w:val="Allmrkusetekst"/>
      </w:pPr>
      <w:r>
        <w:rPr>
          <w:rStyle w:val="Allmrkuseviide"/>
        </w:rPr>
        <w:footnoteRef/>
      </w:r>
      <w:r>
        <w:t xml:space="preserve"> </w:t>
      </w:r>
      <w:r w:rsidR="00622ACE">
        <w:t>A</w:t>
      </w:r>
      <w:r>
        <w:t xml:space="preserve">valikkusele </w:t>
      </w:r>
      <w:r w:rsidR="00622ACE">
        <w:t xml:space="preserve">on hoone </w:t>
      </w:r>
      <w:r>
        <w:t xml:space="preserve">tuntud eelkõige kui Tallinna Ringkonnakohtu hoone, </w:t>
      </w:r>
      <w:r w:rsidR="00622ACE">
        <w:t>kuid kuna majas tegutseb s</w:t>
      </w:r>
      <w:r w:rsidR="000C5A43">
        <w:t>ama kaua ka Tallinna Halduskohus, nimetame hoonet edaspidi Pärnu mnt 7 kohtumajaks.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20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9A"/>
    <w:rsid w:val="00010966"/>
    <w:rsid w:val="00014F53"/>
    <w:rsid w:val="00031483"/>
    <w:rsid w:val="00042180"/>
    <w:rsid w:val="00042B38"/>
    <w:rsid w:val="00044A6B"/>
    <w:rsid w:val="000451AC"/>
    <w:rsid w:val="00087F50"/>
    <w:rsid w:val="00095920"/>
    <w:rsid w:val="000C5A43"/>
    <w:rsid w:val="000D3128"/>
    <w:rsid w:val="000E20BB"/>
    <w:rsid w:val="000E6BEA"/>
    <w:rsid w:val="000F158B"/>
    <w:rsid w:val="000F16E3"/>
    <w:rsid w:val="00100811"/>
    <w:rsid w:val="0011008C"/>
    <w:rsid w:val="00110730"/>
    <w:rsid w:val="001133AD"/>
    <w:rsid w:val="001150C9"/>
    <w:rsid w:val="00115750"/>
    <w:rsid w:val="00122CC0"/>
    <w:rsid w:val="00124D34"/>
    <w:rsid w:val="00143B84"/>
    <w:rsid w:val="001462FE"/>
    <w:rsid w:val="00147713"/>
    <w:rsid w:val="0015126F"/>
    <w:rsid w:val="0015193E"/>
    <w:rsid w:val="001561E8"/>
    <w:rsid w:val="001679E0"/>
    <w:rsid w:val="00167CFE"/>
    <w:rsid w:val="00184B8B"/>
    <w:rsid w:val="001979DA"/>
    <w:rsid w:val="001A309D"/>
    <w:rsid w:val="001B759F"/>
    <w:rsid w:val="001C07CB"/>
    <w:rsid w:val="001C2EBD"/>
    <w:rsid w:val="001C33F7"/>
    <w:rsid w:val="001C4AA1"/>
    <w:rsid w:val="001C5572"/>
    <w:rsid w:val="001D0EC4"/>
    <w:rsid w:val="001D11EB"/>
    <w:rsid w:val="001D2245"/>
    <w:rsid w:val="001D41E9"/>
    <w:rsid w:val="001D495B"/>
    <w:rsid w:val="001D55F4"/>
    <w:rsid w:val="001F21D8"/>
    <w:rsid w:val="00202792"/>
    <w:rsid w:val="002041A6"/>
    <w:rsid w:val="00211960"/>
    <w:rsid w:val="00211CC8"/>
    <w:rsid w:val="002123D8"/>
    <w:rsid w:val="00226814"/>
    <w:rsid w:val="0023513C"/>
    <w:rsid w:val="00237038"/>
    <w:rsid w:val="002408BB"/>
    <w:rsid w:val="002479A4"/>
    <w:rsid w:val="00253879"/>
    <w:rsid w:val="00255F60"/>
    <w:rsid w:val="00261762"/>
    <w:rsid w:val="0026346B"/>
    <w:rsid w:val="00266611"/>
    <w:rsid w:val="002674B4"/>
    <w:rsid w:val="00270891"/>
    <w:rsid w:val="0027478A"/>
    <w:rsid w:val="00275ABE"/>
    <w:rsid w:val="00284C96"/>
    <w:rsid w:val="00295367"/>
    <w:rsid w:val="002A0B15"/>
    <w:rsid w:val="002A684C"/>
    <w:rsid w:val="002B2FA7"/>
    <w:rsid w:val="002B4583"/>
    <w:rsid w:val="002C031E"/>
    <w:rsid w:val="002C2875"/>
    <w:rsid w:val="002C6F80"/>
    <w:rsid w:val="002D1EF2"/>
    <w:rsid w:val="002D6495"/>
    <w:rsid w:val="002E10F4"/>
    <w:rsid w:val="002E1B72"/>
    <w:rsid w:val="002F6A5A"/>
    <w:rsid w:val="00305787"/>
    <w:rsid w:val="00312B0D"/>
    <w:rsid w:val="00314632"/>
    <w:rsid w:val="00317CF9"/>
    <w:rsid w:val="0032390B"/>
    <w:rsid w:val="00330C0D"/>
    <w:rsid w:val="00335EC1"/>
    <w:rsid w:val="00340209"/>
    <w:rsid w:val="00355A2E"/>
    <w:rsid w:val="00355D47"/>
    <w:rsid w:val="0035671E"/>
    <w:rsid w:val="003568A2"/>
    <w:rsid w:val="00356956"/>
    <w:rsid w:val="00361536"/>
    <w:rsid w:val="003671EC"/>
    <w:rsid w:val="00372A89"/>
    <w:rsid w:val="003956D5"/>
    <w:rsid w:val="00395B9A"/>
    <w:rsid w:val="00396B88"/>
    <w:rsid w:val="003B180A"/>
    <w:rsid w:val="003B1FC6"/>
    <w:rsid w:val="003B5F7F"/>
    <w:rsid w:val="003D2EB6"/>
    <w:rsid w:val="003E4B0E"/>
    <w:rsid w:val="00403F6E"/>
    <w:rsid w:val="00403FEB"/>
    <w:rsid w:val="00404709"/>
    <w:rsid w:val="00410FD3"/>
    <w:rsid w:val="00413A72"/>
    <w:rsid w:val="004261BE"/>
    <w:rsid w:val="00426A9B"/>
    <w:rsid w:val="00436209"/>
    <w:rsid w:val="00436649"/>
    <w:rsid w:val="00436C38"/>
    <w:rsid w:val="00440ACD"/>
    <w:rsid w:val="00451A45"/>
    <w:rsid w:val="0045525F"/>
    <w:rsid w:val="00467720"/>
    <w:rsid w:val="00473C46"/>
    <w:rsid w:val="004830C7"/>
    <w:rsid w:val="00491B7A"/>
    <w:rsid w:val="004A0A00"/>
    <w:rsid w:val="004A29B1"/>
    <w:rsid w:val="004B03D7"/>
    <w:rsid w:val="004B34D1"/>
    <w:rsid w:val="004B3A5C"/>
    <w:rsid w:val="004B4E18"/>
    <w:rsid w:val="004B6501"/>
    <w:rsid w:val="004C1F2D"/>
    <w:rsid w:val="004C2117"/>
    <w:rsid w:val="004D2179"/>
    <w:rsid w:val="004D2375"/>
    <w:rsid w:val="004E0D87"/>
    <w:rsid w:val="004E14DE"/>
    <w:rsid w:val="004E67F3"/>
    <w:rsid w:val="004E7CCA"/>
    <w:rsid w:val="004F1CC0"/>
    <w:rsid w:val="005027F1"/>
    <w:rsid w:val="00513BCF"/>
    <w:rsid w:val="005216F3"/>
    <w:rsid w:val="00524E6A"/>
    <w:rsid w:val="00527D0C"/>
    <w:rsid w:val="00537846"/>
    <w:rsid w:val="00541FEE"/>
    <w:rsid w:val="00546EB9"/>
    <w:rsid w:val="00550A1A"/>
    <w:rsid w:val="0055304E"/>
    <w:rsid w:val="00554D08"/>
    <w:rsid w:val="0056273F"/>
    <w:rsid w:val="00563E34"/>
    <w:rsid w:val="00564BCB"/>
    <w:rsid w:val="00565880"/>
    <w:rsid w:val="005658F2"/>
    <w:rsid w:val="00582662"/>
    <w:rsid w:val="0058686E"/>
    <w:rsid w:val="00587D47"/>
    <w:rsid w:val="00592C5B"/>
    <w:rsid w:val="005963A9"/>
    <w:rsid w:val="005A53CF"/>
    <w:rsid w:val="005A5F0D"/>
    <w:rsid w:val="005B1223"/>
    <w:rsid w:val="005B1FBD"/>
    <w:rsid w:val="005B5929"/>
    <w:rsid w:val="005B6F1A"/>
    <w:rsid w:val="005C4A7A"/>
    <w:rsid w:val="005D0AE2"/>
    <w:rsid w:val="005D398C"/>
    <w:rsid w:val="005E534E"/>
    <w:rsid w:val="005E5EF2"/>
    <w:rsid w:val="005F1B33"/>
    <w:rsid w:val="005F1F8C"/>
    <w:rsid w:val="005F6440"/>
    <w:rsid w:val="00603D10"/>
    <w:rsid w:val="00610F2F"/>
    <w:rsid w:val="006166F6"/>
    <w:rsid w:val="0062096E"/>
    <w:rsid w:val="00622ACE"/>
    <w:rsid w:val="00633191"/>
    <w:rsid w:val="0063450C"/>
    <w:rsid w:val="00635A20"/>
    <w:rsid w:val="006460CE"/>
    <w:rsid w:val="00653F59"/>
    <w:rsid w:val="006546C9"/>
    <w:rsid w:val="00654770"/>
    <w:rsid w:val="00657029"/>
    <w:rsid w:val="00664E14"/>
    <w:rsid w:val="00691E21"/>
    <w:rsid w:val="0069244E"/>
    <w:rsid w:val="006926E6"/>
    <w:rsid w:val="00696060"/>
    <w:rsid w:val="006A22CE"/>
    <w:rsid w:val="006B0411"/>
    <w:rsid w:val="006B4675"/>
    <w:rsid w:val="006C42B8"/>
    <w:rsid w:val="006D0ED3"/>
    <w:rsid w:val="006E10B8"/>
    <w:rsid w:val="006E4DFF"/>
    <w:rsid w:val="006F1931"/>
    <w:rsid w:val="006F47F8"/>
    <w:rsid w:val="007005FD"/>
    <w:rsid w:val="00704361"/>
    <w:rsid w:val="00712813"/>
    <w:rsid w:val="007129AA"/>
    <w:rsid w:val="00720342"/>
    <w:rsid w:val="00723931"/>
    <w:rsid w:val="007316DB"/>
    <w:rsid w:val="007409C3"/>
    <w:rsid w:val="00741BA4"/>
    <w:rsid w:val="007465A7"/>
    <w:rsid w:val="00752ECF"/>
    <w:rsid w:val="00767E5E"/>
    <w:rsid w:val="00770369"/>
    <w:rsid w:val="0079728B"/>
    <w:rsid w:val="007A040E"/>
    <w:rsid w:val="007B3A96"/>
    <w:rsid w:val="007B3B2E"/>
    <w:rsid w:val="007C37EC"/>
    <w:rsid w:val="007D0552"/>
    <w:rsid w:val="007D23C5"/>
    <w:rsid w:val="007D4422"/>
    <w:rsid w:val="007D53D0"/>
    <w:rsid w:val="007D5C64"/>
    <w:rsid w:val="007D655B"/>
    <w:rsid w:val="007E14F9"/>
    <w:rsid w:val="007F3495"/>
    <w:rsid w:val="007F5FF0"/>
    <w:rsid w:val="007F638F"/>
    <w:rsid w:val="00800E73"/>
    <w:rsid w:val="008109F8"/>
    <w:rsid w:val="00820188"/>
    <w:rsid w:val="00837C67"/>
    <w:rsid w:val="0084428E"/>
    <w:rsid w:val="00851332"/>
    <w:rsid w:val="00854A99"/>
    <w:rsid w:val="00856279"/>
    <w:rsid w:val="0088112C"/>
    <w:rsid w:val="0088157F"/>
    <w:rsid w:val="00884AB2"/>
    <w:rsid w:val="00892C43"/>
    <w:rsid w:val="008A1C96"/>
    <w:rsid w:val="008A249D"/>
    <w:rsid w:val="008B34D7"/>
    <w:rsid w:val="008B67F0"/>
    <w:rsid w:val="008C1BB9"/>
    <w:rsid w:val="008C6349"/>
    <w:rsid w:val="008C679A"/>
    <w:rsid w:val="008C7CEF"/>
    <w:rsid w:val="008D4476"/>
    <w:rsid w:val="008E78C0"/>
    <w:rsid w:val="008F0640"/>
    <w:rsid w:val="00910143"/>
    <w:rsid w:val="009112FE"/>
    <w:rsid w:val="00914D28"/>
    <w:rsid w:val="009159C1"/>
    <w:rsid w:val="00923FC6"/>
    <w:rsid w:val="00924C7F"/>
    <w:rsid w:val="00934FA1"/>
    <w:rsid w:val="00936230"/>
    <w:rsid w:val="00937A73"/>
    <w:rsid w:val="00942139"/>
    <w:rsid w:val="0094475C"/>
    <w:rsid w:val="00944ED8"/>
    <w:rsid w:val="009462CE"/>
    <w:rsid w:val="0095026C"/>
    <w:rsid w:val="00957AF8"/>
    <w:rsid w:val="00957BAF"/>
    <w:rsid w:val="0096172A"/>
    <w:rsid w:val="00964B76"/>
    <w:rsid w:val="00965B37"/>
    <w:rsid w:val="009661ED"/>
    <w:rsid w:val="00970459"/>
    <w:rsid w:val="00985E25"/>
    <w:rsid w:val="00994640"/>
    <w:rsid w:val="0099749B"/>
    <w:rsid w:val="009A4641"/>
    <w:rsid w:val="009A71AF"/>
    <w:rsid w:val="009B7612"/>
    <w:rsid w:val="009C0AEC"/>
    <w:rsid w:val="009C758E"/>
    <w:rsid w:val="009D1CFC"/>
    <w:rsid w:val="009D4C16"/>
    <w:rsid w:val="009E76E7"/>
    <w:rsid w:val="009F088A"/>
    <w:rsid w:val="009F4B36"/>
    <w:rsid w:val="009F7EB4"/>
    <w:rsid w:val="00A3097B"/>
    <w:rsid w:val="00A3190A"/>
    <w:rsid w:val="00A357EE"/>
    <w:rsid w:val="00A4291C"/>
    <w:rsid w:val="00A475FF"/>
    <w:rsid w:val="00A55435"/>
    <w:rsid w:val="00A63A4D"/>
    <w:rsid w:val="00A64A1D"/>
    <w:rsid w:val="00A650EB"/>
    <w:rsid w:val="00A67C1A"/>
    <w:rsid w:val="00A72213"/>
    <w:rsid w:val="00A76902"/>
    <w:rsid w:val="00A82434"/>
    <w:rsid w:val="00A92B64"/>
    <w:rsid w:val="00A93920"/>
    <w:rsid w:val="00AA457F"/>
    <w:rsid w:val="00AC40F3"/>
    <w:rsid w:val="00AC55AC"/>
    <w:rsid w:val="00AC620D"/>
    <w:rsid w:val="00AD0984"/>
    <w:rsid w:val="00AD5562"/>
    <w:rsid w:val="00AE04AD"/>
    <w:rsid w:val="00AE2B8B"/>
    <w:rsid w:val="00AE3F76"/>
    <w:rsid w:val="00AE6B2E"/>
    <w:rsid w:val="00AF1DCF"/>
    <w:rsid w:val="00AF4B37"/>
    <w:rsid w:val="00AF6AB9"/>
    <w:rsid w:val="00B027F3"/>
    <w:rsid w:val="00B03091"/>
    <w:rsid w:val="00B05B50"/>
    <w:rsid w:val="00B14602"/>
    <w:rsid w:val="00B171F2"/>
    <w:rsid w:val="00B2049C"/>
    <w:rsid w:val="00B245CB"/>
    <w:rsid w:val="00B34DEA"/>
    <w:rsid w:val="00B42636"/>
    <w:rsid w:val="00B51765"/>
    <w:rsid w:val="00B574FF"/>
    <w:rsid w:val="00B627AF"/>
    <w:rsid w:val="00B66AC3"/>
    <w:rsid w:val="00B71EA4"/>
    <w:rsid w:val="00B83999"/>
    <w:rsid w:val="00B8674F"/>
    <w:rsid w:val="00BA7DB6"/>
    <w:rsid w:val="00BB2EE3"/>
    <w:rsid w:val="00BC7EF8"/>
    <w:rsid w:val="00BD303A"/>
    <w:rsid w:val="00BD5005"/>
    <w:rsid w:val="00BD5838"/>
    <w:rsid w:val="00BD673B"/>
    <w:rsid w:val="00BE2E26"/>
    <w:rsid w:val="00BE6683"/>
    <w:rsid w:val="00BE74CB"/>
    <w:rsid w:val="00BF25E9"/>
    <w:rsid w:val="00BF36FD"/>
    <w:rsid w:val="00C03804"/>
    <w:rsid w:val="00C05A53"/>
    <w:rsid w:val="00C1078E"/>
    <w:rsid w:val="00C14712"/>
    <w:rsid w:val="00C32624"/>
    <w:rsid w:val="00C32D75"/>
    <w:rsid w:val="00C47A17"/>
    <w:rsid w:val="00C54E8A"/>
    <w:rsid w:val="00C62D76"/>
    <w:rsid w:val="00CA2C4E"/>
    <w:rsid w:val="00CA3805"/>
    <w:rsid w:val="00CB346C"/>
    <w:rsid w:val="00CC422F"/>
    <w:rsid w:val="00CE02F9"/>
    <w:rsid w:val="00CE0B28"/>
    <w:rsid w:val="00CE304D"/>
    <w:rsid w:val="00CE3B27"/>
    <w:rsid w:val="00CF3DFA"/>
    <w:rsid w:val="00D00A0F"/>
    <w:rsid w:val="00D07BBC"/>
    <w:rsid w:val="00D10EBE"/>
    <w:rsid w:val="00D12A71"/>
    <w:rsid w:val="00D13740"/>
    <w:rsid w:val="00D20EAC"/>
    <w:rsid w:val="00D279F0"/>
    <w:rsid w:val="00D344C8"/>
    <w:rsid w:val="00D377A6"/>
    <w:rsid w:val="00D55520"/>
    <w:rsid w:val="00D62E25"/>
    <w:rsid w:val="00D63137"/>
    <w:rsid w:val="00D63B97"/>
    <w:rsid w:val="00D651EB"/>
    <w:rsid w:val="00D65AFC"/>
    <w:rsid w:val="00D65BA8"/>
    <w:rsid w:val="00D73E62"/>
    <w:rsid w:val="00D747E6"/>
    <w:rsid w:val="00D8275D"/>
    <w:rsid w:val="00D8290A"/>
    <w:rsid w:val="00D837CD"/>
    <w:rsid w:val="00DA5D96"/>
    <w:rsid w:val="00DB17DA"/>
    <w:rsid w:val="00DB51C4"/>
    <w:rsid w:val="00DB55F4"/>
    <w:rsid w:val="00DC1C1D"/>
    <w:rsid w:val="00DC7CD8"/>
    <w:rsid w:val="00DD180F"/>
    <w:rsid w:val="00DE7BAE"/>
    <w:rsid w:val="00E005C2"/>
    <w:rsid w:val="00E00A3E"/>
    <w:rsid w:val="00E06DF7"/>
    <w:rsid w:val="00E11959"/>
    <w:rsid w:val="00E15082"/>
    <w:rsid w:val="00E15F26"/>
    <w:rsid w:val="00E22D2A"/>
    <w:rsid w:val="00E232C2"/>
    <w:rsid w:val="00E26B53"/>
    <w:rsid w:val="00E4590F"/>
    <w:rsid w:val="00E567ED"/>
    <w:rsid w:val="00E61BB7"/>
    <w:rsid w:val="00E66B62"/>
    <w:rsid w:val="00E71AE5"/>
    <w:rsid w:val="00E770E0"/>
    <w:rsid w:val="00E84E6C"/>
    <w:rsid w:val="00E91670"/>
    <w:rsid w:val="00E92AF4"/>
    <w:rsid w:val="00E96CD2"/>
    <w:rsid w:val="00EB1D84"/>
    <w:rsid w:val="00EC1D4E"/>
    <w:rsid w:val="00EC4BD9"/>
    <w:rsid w:val="00EC7D61"/>
    <w:rsid w:val="00EE3FA1"/>
    <w:rsid w:val="00EF3E31"/>
    <w:rsid w:val="00F0236D"/>
    <w:rsid w:val="00F1198F"/>
    <w:rsid w:val="00F11B08"/>
    <w:rsid w:val="00F14811"/>
    <w:rsid w:val="00F15A00"/>
    <w:rsid w:val="00F21BC7"/>
    <w:rsid w:val="00F26560"/>
    <w:rsid w:val="00F363CA"/>
    <w:rsid w:val="00F41DAF"/>
    <w:rsid w:val="00F53377"/>
    <w:rsid w:val="00F545A4"/>
    <w:rsid w:val="00F54A97"/>
    <w:rsid w:val="00F601AC"/>
    <w:rsid w:val="00F63263"/>
    <w:rsid w:val="00F6724C"/>
    <w:rsid w:val="00F705DC"/>
    <w:rsid w:val="00F73ACC"/>
    <w:rsid w:val="00F74C3B"/>
    <w:rsid w:val="00F809B2"/>
    <w:rsid w:val="00F8769D"/>
    <w:rsid w:val="00F955BB"/>
    <w:rsid w:val="00F9729F"/>
    <w:rsid w:val="00FA324C"/>
    <w:rsid w:val="00FA6AB8"/>
    <w:rsid w:val="00FC1BD1"/>
    <w:rsid w:val="00FC4642"/>
    <w:rsid w:val="00FE0C44"/>
    <w:rsid w:val="00FE1D5E"/>
    <w:rsid w:val="00FE26E5"/>
    <w:rsid w:val="00FF4AD0"/>
    <w:rsid w:val="00FF588E"/>
    <w:rsid w:val="00FF77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2A38"/>
  <w15:chartTrackingRefBased/>
  <w15:docId w15:val="{438874AA-EED1-4D7E-A269-E3AA13EC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95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95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95B9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95B9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95B9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95B9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95B9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95B9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95B9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95B9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95B9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95B9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95B9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95B9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95B9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95B9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95B9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95B9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95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95B9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95B9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95B9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95B9A"/>
    <w:pPr>
      <w:spacing w:before="160"/>
      <w:jc w:val="center"/>
    </w:pPr>
    <w:rPr>
      <w:i/>
      <w:iCs/>
      <w:color w:val="404040" w:themeColor="text1" w:themeTint="BF"/>
    </w:rPr>
  </w:style>
  <w:style w:type="character" w:customStyle="1" w:styleId="TsitaatMrk">
    <w:name w:val="Tsitaat Märk"/>
    <w:basedOn w:val="Liguvaikefont"/>
    <w:link w:val="Tsitaat"/>
    <w:uiPriority w:val="29"/>
    <w:rsid w:val="00395B9A"/>
    <w:rPr>
      <w:i/>
      <w:iCs/>
      <w:color w:val="404040" w:themeColor="text1" w:themeTint="BF"/>
    </w:rPr>
  </w:style>
  <w:style w:type="paragraph" w:styleId="Loendilik">
    <w:name w:val="List Paragraph"/>
    <w:basedOn w:val="Normaallaad"/>
    <w:uiPriority w:val="34"/>
    <w:qFormat/>
    <w:rsid w:val="00395B9A"/>
    <w:pPr>
      <w:ind w:left="720"/>
      <w:contextualSpacing/>
    </w:pPr>
  </w:style>
  <w:style w:type="character" w:styleId="Selgeltmrgatavrhutus">
    <w:name w:val="Intense Emphasis"/>
    <w:basedOn w:val="Liguvaikefont"/>
    <w:uiPriority w:val="21"/>
    <w:qFormat/>
    <w:rsid w:val="00395B9A"/>
    <w:rPr>
      <w:i/>
      <w:iCs/>
      <w:color w:val="0F4761" w:themeColor="accent1" w:themeShade="BF"/>
    </w:rPr>
  </w:style>
  <w:style w:type="paragraph" w:styleId="Selgeltmrgatavtsitaat">
    <w:name w:val="Intense Quote"/>
    <w:basedOn w:val="Normaallaad"/>
    <w:next w:val="Normaallaad"/>
    <w:link w:val="SelgeltmrgatavtsitaatMrk"/>
    <w:uiPriority w:val="30"/>
    <w:qFormat/>
    <w:rsid w:val="00395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95B9A"/>
    <w:rPr>
      <w:i/>
      <w:iCs/>
      <w:color w:val="0F4761" w:themeColor="accent1" w:themeShade="BF"/>
    </w:rPr>
  </w:style>
  <w:style w:type="character" w:styleId="Selgeltmrgatavviide">
    <w:name w:val="Intense Reference"/>
    <w:basedOn w:val="Liguvaikefont"/>
    <w:uiPriority w:val="32"/>
    <w:qFormat/>
    <w:rsid w:val="00395B9A"/>
    <w:rPr>
      <w:b/>
      <w:bCs/>
      <w:smallCaps/>
      <w:color w:val="0F4761" w:themeColor="accent1" w:themeShade="BF"/>
      <w:spacing w:val="5"/>
    </w:rPr>
  </w:style>
  <w:style w:type="character" w:styleId="Tugev">
    <w:name w:val="Strong"/>
    <w:basedOn w:val="Liguvaikefont"/>
    <w:uiPriority w:val="22"/>
    <w:qFormat/>
    <w:rsid w:val="00395B9A"/>
    <w:rPr>
      <w:b/>
      <w:bCs/>
    </w:rPr>
  </w:style>
  <w:style w:type="character" w:styleId="Hperlink">
    <w:name w:val="Hyperlink"/>
    <w:basedOn w:val="Liguvaikefont"/>
    <w:uiPriority w:val="99"/>
    <w:unhideWhenUsed/>
    <w:rsid w:val="007129AA"/>
    <w:rPr>
      <w:color w:val="467886" w:themeColor="hyperlink"/>
      <w:u w:val="single"/>
    </w:rPr>
  </w:style>
  <w:style w:type="character" w:styleId="Lahendamatamainimine">
    <w:name w:val="Unresolved Mention"/>
    <w:basedOn w:val="Liguvaikefont"/>
    <w:uiPriority w:val="99"/>
    <w:semiHidden/>
    <w:unhideWhenUsed/>
    <w:rsid w:val="007129AA"/>
    <w:rPr>
      <w:color w:val="605E5C"/>
      <w:shd w:val="clear" w:color="auto" w:fill="E1DFDD"/>
    </w:rPr>
  </w:style>
  <w:style w:type="character" w:styleId="Klastatudhperlink">
    <w:name w:val="FollowedHyperlink"/>
    <w:basedOn w:val="Liguvaikefont"/>
    <w:uiPriority w:val="99"/>
    <w:semiHidden/>
    <w:unhideWhenUsed/>
    <w:rsid w:val="00AD5562"/>
    <w:rPr>
      <w:color w:val="96607D" w:themeColor="followedHyperlink"/>
      <w:u w:val="single"/>
    </w:rPr>
  </w:style>
  <w:style w:type="paragraph" w:styleId="Redaktsioon">
    <w:name w:val="Revision"/>
    <w:hidden/>
    <w:uiPriority w:val="99"/>
    <w:semiHidden/>
    <w:rsid w:val="003D2EB6"/>
    <w:pPr>
      <w:spacing w:after="0" w:line="240" w:lineRule="auto"/>
    </w:pPr>
  </w:style>
  <w:style w:type="character" w:styleId="Kommentaariviide">
    <w:name w:val="annotation reference"/>
    <w:basedOn w:val="Liguvaikefont"/>
    <w:uiPriority w:val="99"/>
    <w:semiHidden/>
    <w:unhideWhenUsed/>
    <w:rsid w:val="00F54A97"/>
    <w:rPr>
      <w:sz w:val="16"/>
      <w:szCs w:val="16"/>
    </w:rPr>
  </w:style>
  <w:style w:type="paragraph" w:styleId="Kommentaaritekst">
    <w:name w:val="annotation text"/>
    <w:basedOn w:val="Normaallaad"/>
    <w:link w:val="KommentaaritekstMrk"/>
    <w:uiPriority w:val="99"/>
    <w:unhideWhenUsed/>
    <w:rsid w:val="00F54A97"/>
    <w:pPr>
      <w:spacing w:line="240" w:lineRule="auto"/>
    </w:pPr>
    <w:rPr>
      <w:sz w:val="20"/>
      <w:szCs w:val="20"/>
    </w:rPr>
  </w:style>
  <w:style w:type="character" w:customStyle="1" w:styleId="KommentaaritekstMrk">
    <w:name w:val="Kommentaari tekst Märk"/>
    <w:basedOn w:val="Liguvaikefont"/>
    <w:link w:val="Kommentaaritekst"/>
    <w:uiPriority w:val="99"/>
    <w:rsid w:val="00F54A97"/>
    <w:rPr>
      <w:sz w:val="20"/>
      <w:szCs w:val="20"/>
    </w:rPr>
  </w:style>
  <w:style w:type="paragraph" w:styleId="Kommentaariteema">
    <w:name w:val="annotation subject"/>
    <w:basedOn w:val="Kommentaaritekst"/>
    <w:next w:val="Kommentaaritekst"/>
    <w:link w:val="KommentaariteemaMrk"/>
    <w:uiPriority w:val="99"/>
    <w:semiHidden/>
    <w:unhideWhenUsed/>
    <w:rsid w:val="00F54A97"/>
    <w:rPr>
      <w:b/>
      <w:bCs/>
    </w:rPr>
  </w:style>
  <w:style w:type="character" w:customStyle="1" w:styleId="KommentaariteemaMrk">
    <w:name w:val="Kommentaari teema Märk"/>
    <w:basedOn w:val="KommentaaritekstMrk"/>
    <w:link w:val="Kommentaariteema"/>
    <w:uiPriority w:val="99"/>
    <w:semiHidden/>
    <w:rsid w:val="00F54A97"/>
    <w:rPr>
      <w:b/>
      <w:bCs/>
      <w:sz w:val="20"/>
      <w:szCs w:val="20"/>
    </w:rPr>
  </w:style>
  <w:style w:type="paragraph" w:styleId="Allmrkusetekst">
    <w:name w:val="footnote text"/>
    <w:basedOn w:val="Normaallaad"/>
    <w:link w:val="AllmrkusetekstMrk"/>
    <w:uiPriority w:val="99"/>
    <w:semiHidden/>
    <w:unhideWhenUsed/>
    <w:rsid w:val="00F705DC"/>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F705DC"/>
    <w:rPr>
      <w:sz w:val="20"/>
      <w:szCs w:val="20"/>
    </w:rPr>
  </w:style>
  <w:style w:type="character" w:styleId="Allmrkuseviide">
    <w:name w:val="footnote reference"/>
    <w:basedOn w:val="Liguvaikefont"/>
    <w:uiPriority w:val="99"/>
    <w:semiHidden/>
    <w:unhideWhenUsed/>
    <w:rsid w:val="00F70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vea_Court_of_Appeal" TargetMode="External"/><Relationship Id="rId13" Type="http://schemas.openxmlformats.org/officeDocument/2006/relationships/hyperlink" Target="https://en.wikipedia.org/wiki/Supreme_Administrative_Court_of_Finland" TargetMode="External"/><Relationship Id="rId3" Type="http://schemas.openxmlformats.org/officeDocument/2006/relationships/settings" Target="settings.xml"/><Relationship Id="rId7" Type="http://schemas.openxmlformats.org/officeDocument/2006/relationships/hyperlink" Target="https://www.google.com/search?q=stockholm+city+court&amp;sca_esv=60592e8bb2cdfe2f&amp;udm=2&amp;biw=1912&amp;bih=924&amp;sxsrf=AE3TifNGmWN9nyyQH2c9MDE_g4CB5o1gkg%3A1765787564992&amp;ei=rMc_aYinPKyowPAPu7Kg2QI&amp;ved=0ahUKEwiIrb2kl7-RAxUsFBAIHTsZKCsQ4dUDCBI&amp;uact=5&amp;oq=stockholm+city+court&amp;gs_lp=Egtnd3Mtd2l6LWltZyIUc3RvY2tob2xtIGNpdHkgY291cnQyBBAAGB4yBhAAGAgYHjIGEAAYCBgeSNtMUABYi0twAXgAkAEAmAFBoAHGCKoBAjIxuAEDyAEA-AEBmAIWoAKYCcICBxAjGCcYyQLCAgUQABiABMICChAAGIAEGEMYigWYAwCSBwIyMqAH1GqyBwIyMbgHlgnCBwYwLjE3LjXIBzaACAA&amp;sclient=gws-wiz-img&amp;safe=active&amp;ssui=on" TargetMode="External"/><Relationship Id="rId12" Type="http://schemas.openxmlformats.org/officeDocument/2006/relationships/hyperlink" Target="https://en.wikipedia.org/wiki/Supreme_Court_of_Finla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penhousevilnius.lt/2018-en/buildings/11-court-of-appeal-of-lithuan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humbs.dreamstime.com/b/riga-building-district-court-supreme-latvia-also-known-as-senate-highest-level-latvian-judicial-system-consists-three-270194212.jpg" TargetMode="External"/><Relationship Id="rId4" Type="http://schemas.openxmlformats.org/officeDocument/2006/relationships/webSettings" Target="webSettings.xml"/><Relationship Id="rId9" Type="http://schemas.openxmlformats.org/officeDocument/2006/relationships/hyperlink" Target="https://en.wikipedia.org/wiki/Palace_of_Justice,_Brussels"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2EBE-E359-495A-AE14-1DC1CCE9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1858</Words>
  <Characters>10777</Characters>
  <Application>Microsoft Office Word</Application>
  <DocSecurity>0</DocSecurity>
  <Lines>89</Lines>
  <Paragraphs>25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Halduskohus;Tallinna Ringkonnakohus</dc:creator>
  <cp:keywords/>
  <dc:description/>
  <cp:lastModifiedBy>Kadriann Ikkonen - TLHK</cp:lastModifiedBy>
  <cp:revision>14</cp:revision>
  <dcterms:created xsi:type="dcterms:W3CDTF">2025-12-22T12:38:00Z</dcterms:created>
  <dcterms:modified xsi:type="dcterms:W3CDTF">2025-12-22T13:14:00Z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2025-12-12T15:37:02Z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c194eaf8-c09b-4f6e-ac1a-2e9ceb38bd44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